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9A" w:rsidRPr="00E50168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ПОСТАНОВЛЕНИЕ</w:t>
      </w:r>
    </w:p>
    <w:p w:rsidR="00CC7D9A" w:rsidRPr="00E50168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CC7D9A" w:rsidRPr="00E50168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CC7D9A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CC7D9A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CC7D9A" w:rsidRPr="005A0CCD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CC7D9A" w:rsidRPr="00BF1297" w:rsidRDefault="00CC7D9A" w:rsidP="006E6282">
      <w:pPr>
        <w:spacing w:after="0" w:line="240" w:lineRule="auto"/>
        <w:ind w:firstLine="28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…………</w:t>
      </w:r>
      <w:r w:rsidRPr="00BF1297">
        <w:rPr>
          <w:rFonts w:ascii="Times New Roman" w:hAnsi="Times New Roman"/>
          <w:color w:val="FF0000"/>
          <w:sz w:val="28"/>
          <w:szCs w:val="28"/>
        </w:rPr>
        <w:t xml:space="preserve">2019г.               № </w:t>
      </w:r>
      <w:r>
        <w:rPr>
          <w:rFonts w:ascii="Times New Roman" w:hAnsi="Times New Roman"/>
          <w:color w:val="FF0000"/>
          <w:sz w:val="28"/>
          <w:szCs w:val="28"/>
        </w:rPr>
        <w:t>09-………../19</w:t>
      </w:r>
    </w:p>
    <w:p w:rsidR="00CC7D9A" w:rsidRPr="00BF1297" w:rsidRDefault="00CC7D9A" w:rsidP="006E6282">
      <w:pPr>
        <w:spacing w:after="0" w:line="240" w:lineRule="auto"/>
        <w:ind w:firstLine="284"/>
        <w:rPr>
          <w:rFonts w:ascii="Times New Roman" w:hAnsi="Times New Roman"/>
          <w:color w:val="FF0000"/>
          <w:sz w:val="28"/>
          <w:szCs w:val="28"/>
        </w:rPr>
      </w:pPr>
      <w:r w:rsidRPr="00BF1297">
        <w:rPr>
          <w:rFonts w:ascii="Times New Roman" w:hAnsi="Times New Roman"/>
          <w:color w:val="FF0000"/>
          <w:sz w:val="28"/>
          <w:szCs w:val="28"/>
        </w:rPr>
        <w:t xml:space="preserve">               г. Любим</w:t>
      </w:r>
    </w:p>
    <w:p w:rsidR="00CC7D9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C7D9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C7D9A" w:rsidRPr="000D2132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C7D9A" w:rsidRPr="000D2132" w:rsidRDefault="00CC7D9A" w:rsidP="006E6282">
      <w:pPr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0D2132">
        <w:rPr>
          <w:rFonts w:ascii="Times New Roman" w:hAnsi="Times New Roman"/>
          <w:bCs/>
          <w:sz w:val="28"/>
          <w:szCs w:val="28"/>
        </w:rPr>
        <w:t xml:space="preserve">               Об утверждении   муниципальной программы</w:t>
      </w:r>
    </w:p>
    <w:p w:rsidR="00CC7D9A" w:rsidRPr="000D2132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0D2132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</w:p>
    <w:p w:rsidR="00CC7D9A" w:rsidRPr="000D2132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 в ЛЮБИМСКОМ РАЙОНЕ ЯРОСЛАВСКОЙ ОБЛАСТИ»</w:t>
      </w:r>
    </w:p>
    <w:p w:rsidR="00CC7D9A" w:rsidRPr="000D2132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 НА 201</w:t>
      </w:r>
      <w:r>
        <w:rPr>
          <w:rFonts w:ascii="Times New Roman" w:hAnsi="Times New Roman"/>
          <w:sz w:val="28"/>
          <w:szCs w:val="28"/>
        </w:rPr>
        <w:t>9</w:t>
      </w:r>
      <w:r w:rsidRPr="000D2132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1</w:t>
      </w:r>
      <w:r w:rsidRPr="000D2132">
        <w:rPr>
          <w:rFonts w:ascii="Times New Roman" w:hAnsi="Times New Roman"/>
          <w:sz w:val="28"/>
          <w:szCs w:val="28"/>
        </w:rPr>
        <w:t xml:space="preserve"> ГОДЫ</w:t>
      </w:r>
    </w:p>
    <w:p w:rsidR="00CC7D9A" w:rsidRPr="000D2132" w:rsidRDefault="00CC7D9A" w:rsidP="006E6282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CC7D9A" w:rsidRPr="000D2132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       В соответствии со статьей  179 Бюджетного кодекса Российской            </w:t>
      </w:r>
    </w:p>
    <w:p w:rsidR="00CC7D9A" w:rsidRPr="000D2132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Федерации, постановлением   Администрации Любимского </w:t>
      </w:r>
      <w:proofErr w:type="gramStart"/>
      <w:r w:rsidRPr="000D213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D2132">
        <w:rPr>
          <w:rFonts w:ascii="Times New Roman" w:hAnsi="Times New Roman"/>
          <w:sz w:val="28"/>
          <w:szCs w:val="28"/>
        </w:rPr>
        <w:t xml:space="preserve">  </w:t>
      </w:r>
    </w:p>
    <w:p w:rsidR="00CC7D9A" w:rsidRPr="000D2132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района Ярославской области  № 09-1514/13 «Об  утверждении порядка  </w:t>
      </w:r>
    </w:p>
    <w:p w:rsidR="00CC7D9A" w:rsidRPr="000D2132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разработки, реализации и  оценки эффективности муниципальных программ </w:t>
      </w:r>
    </w:p>
    <w:p w:rsidR="00CC7D9A" w:rsidRPr="000D2132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Любимского муниципального  района Ярославской области»  Администрация </w:t>
      </w:r>
    </w:p>
    <w:p w:rsidR="00CC7D9A" w:rsidRPr="000D2132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Любимского муниципального района Ярославской области </w:t>
      </w:r>
    </w:p>
    <w:p w:rsidR="00CC7D9A" w:rsidRPr="000D2132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ПОСТАНОВЛЯЕТ:</w:t>
      </w:r>
    </w:p>
    <w:p w:rsidR="00CC7D9A" w:rsidRPr="000D2132" w:rsidRDefault="00CC7D9A" w:rsidP="006E6282">
      <w:pPr>
        <w:numPr>
          <w:ilvl w:val="0"/>
          <w:numId w:val="17"/>
        </w:numPr>
        <w:tabs>
          <w:tab w:val="clear" w:pos="502"/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Утвердить прилагаемую муниципальную программу  «Развитие сельского хозяйства в Любимском районе Ярославской области» на 201</w:t>
      </w:r>
      <w:r>
        <w:rPr>
          <w:rFonts w:ascii="Times New Roman" w:hAnsi="Times New Roman"/>
          <w:sz w:val="28"/>
          <w:szCs w:val="28"/>
        </w:rPr>
        <w:t>9</w:t>
      </w:r>
      <w:r w:rsidRPr="000D213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0D2132">
        <w:rPr>
          <w:rFonts w:ascii="Times New Roman" w:hAnsi="Times New Roman"/>
          <w:sz w:val="28"/>
          <w:szCs w:val="28"/>
        </w:rPr>
        <w:t xml:space="preserve"> годы  (приложение).</w:t>
      </w:r>
    </w:p>
    <w:p w:rsidR="00CC7D9A" w:rsidRPr="000D2132" w:rsidRDefault="00CC7D9A" w:rsidP="006E6282">
      <w:pPr>
        <w:numPr>
          <w:ilvl w:val="0"/>
          <w:numId w:val="17"/>
        </w:numPr>
        <w:tabs>
          <w:tab w:val="clear" w:pos="502"/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Признать утратившими силу постановление администрации Любимского  МР от 29.1</w:t>
      </w:r>
      <w:r>
        <w:rPr>
          <w:rFonts w:ascii="Times New Roman" w:hAnsi="Times New Roman"/>
          <w:sz w:val="28"/>
          <w:szCs w:val="28"/>
        </w:rPr>
        <w:t>2.2018</w:t>
      </w:r>
      <w:r w:rsidRPr="000D2132">
        <w:rPr>
          <w:rFonts w:ascii="Times New Roman" w:hAnsi="Times New Roman"/>
          <w:sz w:val="28"/>
          <w:szCs w:val="28"/>
        </w:rPr>
        <w:t xml:space="preserve">г. года № </w:t>
      </w:r>
      <w:r>
        <w:rPr>
          <w:rFonts w:ascii="Times New Roman" w:hAnsi="Times New Roman"/>
          <w:sz w:val="28"/>
          <w:szCs w:val="28"/>
        </w:rPr>
        <w:t>09-1123/18</w:t>
      </w:r>
      <w:r w:rsidRPr="000D213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муниципальной программы</w:t>
      </w:r>
      <w:r w:rsidRPr="000D2132">
        <w:rPr>
          <w:rFonts w:ascii="Times New Roman" w:hAnsi="Times New Roman"/>
          <w:sz w:val="28"/>
          <w:szCs w:val="28"/>
        </w:rPr>
        <w:t xml:space="preserve"> «Развитие сельского хозяйства в Любимском районе Ярославской области» на 201</w:t>
      </w:r>
      <w:r>
        <w:rPr>
          <w:rFonts w:ascii="Times New Roman" w:hAnsi="Times New Roman"/>
          <w:sz w:val="28"/>
          <w:szCs w:val="28"/>
        </w:rPr>
        <w:t>8-2020</w:t>
      </w:r>
      <w:r w:rsidRPr="000D2132">
        <w:rPr>
          <w:rFonts w:ascii="Times New Roman" w:hAnsi="Times New Roman"/>
          <w:sz w:val="28"/>
          <w:szCs w:val="28"/>
        </w:rPr>
        <w:t xml:space="preserve"> годы».</w:t>
      </w:r>
    </w:p>
    <w:p w:rsidR="00CC7D9A" w:rsidRPr="000D2132" w:rsidRDefault="00CC7D9A" w:rsidP="006E6282">
      <w:pPr>
        <w:numPr>
          <w:ilvl w:val="0"/>
          <w:numId w:val="17"/>
        </w:num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1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13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Любимского муниципального района А. В. </w:t>
      </w:r>
      <w:proofErr w:type="spellStart"/>
      <w:r w:rsidRPr="000D2132">
        <w:rPr>
          <w:rFonts w:ascii="Times New Roman" w:hAnsi="Times New Roman"/>
          <w:sz w:val="28"/>
          <w:szCs w:val="28"/>
        </w:rPr>
        <w:t>Мазанкова</w:t>
      </w:r>
      <w:proofErr w:type="spellEnd"/>
      <w:r w:rsidRPr="000D2132">
        <w:rPr>
          <w:rFonts w:ascii="Times New Roman" w:hAnsi="Times New Roman"/>
          <w:sz w:val="28"/>
          <w:szCs w:val="28"/>
        </w:rPr>
        <w:t>.</w:t>
      </w:r>
    </w:p>
    <w:p w:rsidR="00CC7D9A" w:rsidRPr="000D2132" w:rsidRDefault="00CC7D9A" w:rsidP="006E6282">
      <w:pPr>
        <w:numPr>
          <w:ilvl w:val="0"/>
          <w:numId w:val="17"/>
        </w:num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Постановление вступает </w:t>
      </w:r>
      <w:proofErr w:type="gramStart"/>
      <w:r w:rsidRPr="000D2132">
        <w:rPr>
          <w:rFonts w:ascii="Times New Roman" w:hAnsi="Times New Roman"/>
          <w:sz w:val="28"/>
          <w:szCs w:val="28"/>
        </w:rPr>
        <w:t>в силу с со дня  официального  опубликования  в приложении к районной  газете</w:t>
      </w:r>
      <w:proofErr w:type="gramEnd"/>
      <w:r w:rsidRPr="000D2132">
        <w:rPr>
          <w:rFonts w:ascii="Times New Roman" w:hAnsi="Times New Roman"/>
          <w:sz w:val="28"/>
          <w:szCs w:val="28"/>
        </w:rPr>
        <w:t xml:space="preserve"> «Наш Край» - «Любимский  вестник».</w:t>
      </w:r>
    </w:p>
    <w:p w:rsidR="00CC7D9A" w:rsidRDefault="00CC7D9A" w:rsidP="006E6282">
      <w:p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</w:p>
    <w:p w:rsidR="00CC7D9A" w:rsidRDefault="00CC7D9A" w:rsidP="006E6282">
      <w:p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</w:p>
    <w:p w:rsidR="00CC7D9A" w:rsidRPr="000D2132" w:rsidRDefault="00CC7D9A" w:rsidP="006E6282">
      <w:p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</w:p>
    <w:p w:rsidR="00CC7D9A" w:rsidRPr="000D2132" w:rsidRDefault="00CC7D9A" w:rsidP="006E6282">
      <w:pPr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7D9A" w:rsidRPr="000D2132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Глава Любимского</w:t>
      </w:r>
    </w:p>
    <w:p w:rsidR="00CC7D9A" w:rsidRPr="000D2132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D2132">
        <w:rPr>
          <w:rFonts w:ascii="Times New Roman" w:hAnsi="Times New Roman"/>
          <w:sz w:val="28"/>
          <w:szCs w:val="28"/>
        </w:rPr>
        <w:t xml:space="preserve">               муниципального района</w:t>
      </w:r>
      <w:r w:rsidRPr="000D2132">
        <w:rPr>
          <w:rFonts w:ascii="Times New Roman" w:hAnsi="Times New Roman"/>
          <w:sz w:val="28"/>
          <w:szCs w:val="28"/>
        </w:rPr>
        <w:tab/>
      </w:r>
      <w:r w:rsidRPr="000D2132">
        <w:rPr>
          <w:rFonts w:ascii="Times New Roman" w:hAnsi="Times New Roman"/>
          <w:sz w:val="28"/>
          <w:szCs w:val="28"/>
        </w:rPr>
        <w:tab/>
      </w:r>
      <w:r w:rsidRPr="000D2132">
        <w:rPr>
          <w:rFonts w:ascii="Times New Roman" w:hAnsi="Times New Roman"/>
          <w:sz w:val="28"/>
          <w:szCs w:val="28"/>
        </w:rPr>
        <w:tab/>
      </w:r>
      <w:r w:rsidRPr="000D2132">
        <w:rPr>
          <w:rFonts w:ascii="Times New Roman" w:hAnsi="Times New Roman"/>
          <w:sz w:val="28"/>
          <w:szCs w:val="28"/>
        </w:rPr>
        <w:tab/>
      </w:r>
      <w:r w:rsidRPr="000D2132">
        <w:rPr>
          <w:rFonts w:ascii="Times New Roman" w:hAnsi="Times New Roman"/>
          <w:sz w:val="28"/>
          <w:szCs w:val="28"/>
        </w:rPr>
        <w:tab/>
        <w:t xml:space="preserve">          А.В. Кошкин</w:t>
      </w:r>
    </w:p>
    <w:p w:rsidR="00CC7D9A" w:rsidRPr="005A0CCD" w:rsidRDefault="00CC7D9A" w:rsidP="006E6282">
      <w:pPr>
        <w:pStyle w:val="a7"/>
        <w:ind w:firstLine="284"/>
        <w:jc w:val="right"/>
        <w:rPr>
          <w:color w:val="548DD4" w:themeColor="text2" w:themeTint="99"/>
        </w:rPr>
      </w:pPr>
    </w:p>
    <w:p w:rsidR="00CC7D9A" w:rsidRPr="005A0CCD" w:rsidRDefault="00CC7D9A" w:rsidP="006E6282">
      <w:pPr>
        <w:pStyle w:val="a7"/>
        <w:ind w:firstLine="284"/>
        <w:jc w:val="right"/>
        <w:rPr>
          <w:color w:val="548DD4" w:themeColor="text2" w:themeTint="99"/>
        </w:rPr>
      </w:pPr>
    </w:p>
    <w:p w:rsidR="00CC7D9A" w:rsidRPr="005A0CCD" w:rsidRDefault="00CC7D9A" w:rsidP="006E6282">
      <w:pPr>
        <w:pStyle w:val="a7"/>
        <w:ind w:firstLine="284"/>
        <w:jc w:val="right"/>
        <w:rPr>
          <w:color w:val="548DD4" w:themeColor="text2" w:themeTint="99"/>
        </w:rPr>
      </w:pPr>
    </w:p>
    <w:p w:rsidR="00CC7D9A" w:rsidRPr="00E700B8" w:rsidRDefault="00CC7D9A" w:rsidP="006E6282">
      <w:p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  <w:sectPr w:rsidR="00CC7D9A" w:rsidRPr="00E700B8" w:rsidSect="00CC7D9A">
          <w:footerReference w:type="even" r:id="rId8"/>
          <w:footerReference w:type="default" r:id="rId9"/>
          <w:footerReference w:type="first" r:id="rId10"/>
          <w:pgSz w:w="11906" w:h="16838"/>
          <w:pgMar w:top="851" w:right="707" w:bottom="426" w:left="851" w:header="708" w:footer="708" w:gutter="0"/>
          <w:cols w:space="708"/>
          <w:titlePg/>
          <w:docGrid w:linePitch="360"/>
        </w:sectPr>
      </w:pPr>
    </w:p>
    <w:p w:rsidR="00CC7D9A" w:rsidRDefault="00CC7D9A" w:rsidP="006E6282">
      <w:pPr>
        <w:pStyle w:val="a7"/>
        <w:tabs>
          <w:tab w:val="left" w:pos="6795"/>
        </w:tabs>
        <w:ind w:firstLine="284"/>
        <w:jc w:val="right"/>
        <w:rPr>
          <w:color w:val="FF0000"/>
          <w:sz w:val="22"/>
          <w:szCs w:val="22"/>
        </w:rPr>
      </w:pPr>
    </w:p>
    <w:p w:rsidR="00CC7D9A" w:rsidRDefault="00CC7D9A" w:rsidP="006E6282">
      <w:pPr>
        <w:pStyle w:val="a7"/>
        <w:tabs>
          <w:tab w:val="left" w:pos="6795"/>
        </w:tabs>
        <w:ind w:firstLine="284"/>
        <w:jc w:val="right"/>
        <w:rPr>
          <w:color w:val="FF0000"/>
          <w:sz w:val="22"/>
          <w:szCs w:val="22"/>
        </w:rPr>
      </w:pPr>
    </w:p>
    <w:p w:rsidR="00CC7D9A" w:rsidRPr="00BF1297" w:rsidRDefault="00CC7D9A" w:rsidP="006E6282">
      <w:pPr>
        <w:pStyle w:val="a7"/>
        <w:tabs>
          <w:tab w:val="left" w:pos="6795"/>
        </w:tabs>
        <w:ind w:firstLine="284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</w:t>
      </w:r>
      <w:r w:rsidRPr="00BF1297">
        <w:rPr>
          <w:color w:val="FF0000"/>
          <w:sz w:val="22"/>
          <w:szCs w:val="22"/>
        </w:rPr>
        <w:t xml:space="preserve">риложение к Постановлению </w:t>
      </w:r>
    </w:p>
    <w:p w:rsidR="00CC7D9A" w:rsidRPr="00BF1297" w:rsidRDefault="00CC7D9A" w:rsidP="006E6282">
      <w:pPr>
        <w:pStyle w:val="a7"/>
        <w:tabs>
          <w:tab w:val="left" w:pos="6795"/>
        </w:tabs>
        <w:ind w:firstLine="284"/>
        <w:jc w:val="right"/>
        <w:rPr>
          <w:color w:val="FF0000"/>
          <w:sz w:val="22"/>
          <w:szCs w:val="22"/>
        </w:rPr>
      </w:pPr>
      <w:r w:rsidRPr="00BF1297">
        <w:rPr>
          <w:color w:val="FF0000"/>
          <w:sz w:val="22"/>
          <w:szCs w:val="22"/>
        </w:rPr>
        <w:t>Администрации Любимского</w:t>
      </w:r>
    </w:p>
    <w:p w:rsidR="00CC7D9A" w:rsidRPr="00BF1297" w:rsidRDefault="00CC7D9A" w:rsidP="006E6282">
      <w:pPr>
        <w:pStyle w:val="a7"/>
        <w:tabs>
          <w:tab w:val="left" w:pos="6795"/>
        </w:tabs>
        <w:ind w:firstLine="284"/>
        <w:jc w:val="right"/>
        <w:rPr>
          <w:color w:val="FF0000"/>
          <w:sz w:val="22"/>
          <w:szCs w:val="22"/>
        </w:rPr>
      </w:pPr>
      <w:r w:rsidRPr="00BF1297">
        <w:rPr>
          <w:color w:val="FF0000"/>
          <w:sz w:val="22"/>
          <w:szCs w:val="22"/>
        </w:rPr>
        <w:t>Муниципального района</w:t>
      </w:r>
    </w:p>
    <w:p w:rsidR="00CC7D9A" w:rsidRPr="00BF1297" w:rsidRDefault="00CC7D9A" w:rsidP="006E6282">
      <w:pPr>
        <w:pStyle w:val="a7"/>
        <w:tabs>
          <w:tab w:val="left" w:pos="6795"/>
        </w:tabs>
        <w:ind w:firstLine="284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</w:t>
      </w:r>
      <w:r w:rsidRPr="00BF1297">
        <w:rPr>
          <w:color w:val="FF0000"/>
          <w:sz w:val="22"/>
          <w:szCs w:val="22"/>
        </w:rPr>
        <w:t>№</w:t>
      </w:r>
      <w:r>
        <w:rPr>
          <w:color w:val="FF0000"/>
          <w:sz w:val="22"/>
          <w:szCs w:val="22"/>
        </w:rPr>
        <w:t xml:space="preserve"> 09-</w:t>
      </w:r>
      <w:r w:rsidR="00781FAF">
        <w:rPr>
          <w:color w:val="FF0000"/>
          <w:sz w:val="22"/>
          <w:szCs w:val="22"/>
        </w:rPr>
        <w:t>……….</w:t>
      </w:r>
      <w:r>
        <w:rPr>
          <w:color w:val="FF0000"/>
          <w:sz w:val="22"/>
          <w:szCs w:val="22"/>
        </w:rPr>
        <w:t>9/19</w:t>
      </w:r>
      <w:r w:rsidRPr="00BF1297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от </w:t>
      </w:r>
      <w:r w:rsidR="00781FAF">
        <w:rPr>
          <w:color w:val="FF0000"/>
          <w:sz w:val="22"/>
          <w:szCs w:val="22"/>
        </w:rPr>
        <w:t>……..</w:t>
      </w:r>
      <w:r>
        <w:rPr>
          <w:color w:val="FF0000"/>
          <w:sz w:val="22"/>
          <w:szCs w:val="22"/>
        </w:rPr>
        <w:t>2019г.</w:t>
      </w:r>
      <w:r w:rsidRPr="00BF1297">
        <w:rPr>
          <w:color w:val="FF0000"/>
          <w:sz w:val="22"/>
          <w:szCs w:val="22"/>
        </w:rPr>
        <w:t xml:space="preserve">                                                                                 </w:t>
      </w:r>
    </w:p>
    <w:p w:rsidR="00CC7D9A" w:rsidRPr="00E700B8" w:rsidRDefault="00CC7D9A" w:rsidP="006E628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  <w:r w:rsidRPr="00E700B8">
        <w:rPr>
          <w:sz w:val="28"/>
          <w:szCs w:val="28"/>
        </w:rPr>
        <w:t xml:space="preserve">  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РАЙОНЕ ЯРОСЛАВСКОЙ ОБЛАСТИ»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0D4616">
        <w:rPr>
          <w:rFonts w:ascii="Times New Roman" w:hAnsi="Times New Roman"/>
          <w:b/>
          <w:sz w:val="24"/>
          <w:szCs w:val="24"/>
        </w:rPr>
        <w:t>–202</w:t>
      </w:r>
      <w:r>
        <w:rPr>
          <w:rFonts w:ascii="Times New Roman" w:hAnsi="Times New Roman"/>
          <w:b/>
          <w:sz w:val="24"/>
          <w:szCs w:val="24"/>
        </w:rPr>
        <w:t>1</w:t>
      </w:r>
      <w:r w:rsidRPr="000D4616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СОГЛАСОВАНО: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муниципального района по работе с АПК и поселениями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_____________А. В. Мазанков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ПАСПОРТ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78"/>
        <w:gridCol w:w="3250"/>
      </w:tblGrid>
      <w:tr w:rsidR="00CC7D9A" w:rsidRPr="000D4616" w:rsidTr="006E6282">
        <w:tc>
          <w:tcPr>
            <w:tcW w:w="269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районе»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0D4616" w:rsidTr="006E6282">
        <w:tc>
          <w:tcPr>
            <w:tcW w:w="269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 - Муниципальное казённое учреждение «Комплексный центр Любимского муниципального района»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Любимского муниципального района  по капитальному строительству и инфраструктуре </w:t>
            </w:r>
          </w:p>
        </w:tc>
      </w:tr>
      <w:tr w:rsidR="00CC7D9A" w:rsidRPr="000D4616" w:rsidTr="006E6282">
        <w:tc>
          <w:tcPr>
            <w:tcW w:w="269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D4616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0D4616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А. В. Мазанков 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0D4616" w:rsidTr="006E6282">
        <w:tc>
          <w:tcPr>
            <w:tcW w:w="269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D4616" w:rsidRDefault="00CC7D9A" w:rsidP="006E6282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0D4616" w:rsidTr="006E6282">
        <w:trPr>
          <w:trHeight w:val="2190"/>
        </w:trPr>
        <w:tc>
          <w:tcPr>
            <w:tcW w:w="269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D4616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1. Организация мероприятий </w:t>
            </w:r>
            <w:proofErr w:type="gramStart"/>
            <w:r w:rsidRPr="000D461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4616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      </w:r>
          </w:p>
          <w:p w:rsidR="00CC7D9A" w:rsidRPr="000D4616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5.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C7D9A" w:rsidRPr="000D4616" w:rsidTr="006E6282">
        <w:trPr>
          <w:trHeight w:val="3414"/>
        </w:trPr>
        <w:tc>
          <w:tcPr>
            <w:tcW w:w="269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из бюджета муниципального района, в том числе по годам реализации, тыс. руб. 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329"/>
              <w:gridCol w:w="1329"/>
              <w:gridCol w:w="2372"/>
            </w:tblGrid>
            <w:tr w:rsidR="00CC7D9A" w:rsidRPr="000D4616" w:rsidTr="006E6282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D4616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9</w:t>
                  </w: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D4616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0D4616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D4616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0D4616" w:rsidTr="006E6282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муниципальный бюджет – 50,000</w:t>
                  </w: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28,255</w:t>
                  </w: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252199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28,255</w:t>
                  </w:r>
                </w:p>
                <w:p w:rsidR="00CC7D9A" w:rsidRPr="00252199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27,535</w:t>
                  </w: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муниципальный бюджет – 50,000</w:t>
                  </w: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84,045</w:t>
                  </w:r>
                </w:p>
              </w:tc>
            </w:tr>
            <w:tr w:rsidR="00CC7D9A" w:rsidRPr="000D4616" w:rsidTr="006E6282">
              <w:trPr>
                <w:trHeight w:val="70"/>
              </w:trPr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78,255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52199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52199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134,045</w:t>
                  </w:r>
                </w:p>
              </w:tc>
            </w:tr>
          </w:tbl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D4616" w:rsidRDefault="00CC7D9A" w:rsidP="006E6282">
            <w:pPr>
              <w:pStyle w:val="a8"/>
              <w:ind w:left="34" w:firstLine="284"/>
              <w:jc w:val="both"/>
              <w:rPr>
                <w:szCs w:val="24"/>
                <w:lang w:eastAsia="ru-RU"/>
              </w:rPr>
            </w:pPr>
          </w:p>
        </w:tc>
      </w:tr>
      <w:tr w:rsidR="00CC7D9A" w:rsidRPr="000D4616" w:rsidTr="006E6282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CC7D9A" w:rsidRPr="000D4616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0D4616" w:rsidTr="006E6282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CC7D9A" w:rsidRPr="000D4616" w:rsidRDefault="00CC7D9A" w:rsidP="006E6282">
            <w:pPr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D4616" w:rsidRDefault="00CC7D9A" w:rsidP="006E6282">
            <w:pPr>
              <w:tabs>
                <w:tab w:val="left" w:pos="311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 Ответственный исполнитель - бухгалтер МКУ «Комплексный центр Любимского 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 _________________ Е. В. Данилова 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Согласовано: заведующий отделом экономики _____________ И. В. Соколова</w:t>
      </w:r>
    </w:p>
    <w:p w:rsidR="00CC7D9A" w:rsidRPr="000D4616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0D4616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1.Характеристика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CC7D9A" w:rsidRPr="000D4616" w:rsidRDefault="00CC7D9A" w:rsidP="006E6282">
      <w:pPr>
        <w:tabs>
          <w:tab w:val="left" w:pos="311"/>
        </w:tabs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4616">
        <w:rPr>
          <w:rFonts w:ascii="Times New Roman" w:hAnsi="Times New Roman"/>
          <w:sz w:val="24"/>
          <w:szCs w:val="24"/>
        </w:rPr>
        <w:t xml:space="preserve">  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 В настоящее время в Любимском районе существует рад острых проблем, непосредственно касающихся сферы реализации данной программы.  Включённые в состав муниципальной программы подпрограммы направлены </w:t>
      </w:r>
      <w:proofErr w:type="gramStart"/>
      <w:r w:rsidRPr="000D461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D4616">
        <w:rPr>
          <w:rFonts w:ascii="Times New Roman" w:hAnsi="Times New Roman"/>
          <w:sz w:val="24"/>
          <w:szCs w:val="24"/>
          <w:lang w:eastAsia="ru-RU"/>
        </w:rPr>
        <w:t>: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повышение условий труда у </w:t>
      </w:r>
      <w:proofErr w:type="spellStart"/>
      <w:r w:rsidRPr="000D4616">
        <w:rPr>
          <w:rFonts w:ascii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0D4616">
        <w:rPr>
          <w:rFonts w:ascii="Times New Roman" w:hAnsi="Times New Roman"/>
          <w:sz w:val="24"/>
          <w:szCs w:val="24"/>
          <w:lang w:eastAsia="ru-RU"/>
        </w:rPr>
        <w:t xml:space="preserve">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улучшений качества жизни, выраженное в ликвидации безнадзорных собак в Любимском районе, содержание и обслуживание для нужд района биотермической ямы;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>ликвидацию очагов Борщевика Сосновского, в целях</w:t>
      </w:r>
      <w:r w:rsidRPr="000D4616">
        <w:rPr>
          <w:rFonts w:ascii="Times New Roman" w:hAnsi="Times New Roman"/>
          <w:sz w:val="24"/>
          <w:szCs w:val="24"/>
        </w:rPr>
        <w:t xml:space="preserve"> исключения случаев травматизма среди населения;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</w:rPr>
        <w:t>проведение районных массовых мероприятий.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CC7D9A" w:rsidRPr="000D4616" w:rsidRDefault="009346B2" w:rsidP="006E6282">
      <w:pPr>
        <w:pStyle w:val="aff"/>
        <w:spacing w:before="0" w:beforeAutospacing="0" w:after="0" w:afterAutospacing="0"/>
        <w:ind w:firstLine="284"/>
      </w:pPr>
      <w:r>
        <w:t xml:space="preserve">     </w:t>
      </w:r>
      <w:r w:rsidR="00CC7D9A" w:rsidRPr="000D4616">
        <w:t>Разработка настоящей Программы обусловлена необходимостью провести доступные мероприятия для территорий, актуальные для района. 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CC7D9A" w:rsidRPr="000D4616" w:rsidRDefault="00CC7D9A" w:rsidP="006E6282">
      <w:pPr>
        <w:pStyle w:val="aff"/>
        <w:spacing w:before="0" w:beforeAutospacing="0" w:after="0" w:afterAutospacing="0"/>
        <w:ind w:firstLine="284"/>
      </w:pPr>
      <w:r w:rsidRPr="000D4616">
        <w:t xml:space="preserve">  Главной целью Программы является повышение качества жизни населения, социальных и культурных возможностей. 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D4616">
        <w:rPr>
          <w:rFonts w:ascii="Times New Roman" w:hAnsi="Times New Roman"/>
          <w:b/>
          <w:sz w:val="24"/>
          <w:szCs w:val="24"/>
          <w:lang w:eastAsia="ru-RU"/>
        </w:rPr>
        <w:t>Наличие безнадзорных животных</w:t>
      </w:r>
      <w:r w:rsidRPr="000D4616">
        <w:rPr>
          <w:rFonts w:ascii="Times New Roman" w:hAnsi="Times New Roman"/>
          <w:sz w:val="24"/>
          <w:szCs w:val="24"/>
          <w:lang w:eastAsia="ru-RU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      </w:t>
      </w:r>
      <w:r w:rsidRPr="000D4616">
        <w:rPr>
          <w:rFonts w:ascii="Times New Roman" w:hAnsi="Times New Roman"/>
          <w:b/>
          <w:sz w:val="24"/>
          <w:szCs w:val="24"/>
        </w:rPr>
        <w:t>Биотермическая Яма.</w:t>
      </w:r>
      <w:r w:rsidRPr="000D4616">
        <w:rPr>
          <w:rFonts w:ascii="Times New Roman" w:hAnsi="Times New Roman"/>
          <w:sz w:val="24"/>
          <w:szCs w:val="24"/>
        </w:rPr>
        <w:t xml:space="preserve"> Накопление биологических отходов создает реальную угрозу биологической безопасности страны. Биологические отходы как источники биологического загрязнения окружающей среды специфическими </w:t>
      </w:r>
      <w:proofErr w:type="spellStart"/>
      <w:r w:rsidRPr="000D4616">
        <w:rPr>
          <w:rFonts w:ascii="Times New Roman" w:hAnsi="Times New Roman"/>
          <w:sz w:val="24"/>
          <w:szCs w:val="24"/>
        </w:rPr>
        <w:t>токсикантами</w:t>
      </w:r>
      <w:proofErr w:type="spellEnd"/>
      <w:r w:rsidRPr="000D4616">
        <w:rPr>
          <w:rFonts w:ascii="Times New Roman" w:hAnsi="Times New Roman"/>
          <w:sz w:val="24"/>
          <w:szCs w:val="24"/>
        </w:rPr>
        <w:t xml:space="preserve">, а в ряде случаев возбудителями инфекционных заболеваний животных, требуют строгого режима утилизации, обеспечивающего гибель самых стойких возбудителей, либо уничтожения. </w:t>
      </w:r>
      <w:proofErr w:type="gramStart"/>
      <w:r w:rsidRPr="000D4616">
        <w:rPr>
          <w:rFonts w:ascii="Times New Roman" w:hAnsi="Times New Roman"/>
          <w:sz w:val="24"/>
          <w:szCs w:val="24"/>
        </w:rPr>
        <w:t>Однако в нарушение законодательства зачастую имеют место: ненадлежащая организация сборов трупов диких, бродячих животных; перевозка биологических отходов на транспорте, не приспособленном для данных целей, без соответствующих заключений ветслужбы и ветеринарно-сопроводительных документов; выбрасывание в мусорный контейнер трупов животных или иных биологических отходов и выброс их на полигоны для сохранения твердых бытовых отходов;</w:t>
      </w:r>
      <w:proofErr w:type="gramEnd"/>
      <w:r w:rsidRPr="000D4616">
        <w:rPr>
          <w:rFonts w:ascii="Times New Roman" w:hAnsi="Times New Roman"/>
          <w:sz w:val="24"/>
          <w:szCs w:val="24"/>
        </w:rPr>
        <w:t xml:space="preserve"> захоронение биологических отходов в землю на участках, не приспособленных для этих целей; несанкционированное захоронение или вывоз трупов животных в леса, в районы природоохранных зон, на территории объектов, имеющих особое природоохранное значение; несоответствие скотомогильников и биотермических ям установленным требованиям.</w:t>
      </w:r>
      <w:r w:rsidRPr="000D4616">
        <w:rPr>
          <w:rFonts w:ascii="Times New Roman" w:hAnsi="Times New Roman"/>
          <w:sz w:val="24"/>
          <w:szCs w:val="24"/>
        </w:rPr>
        <w:br/>
        <w:t xml:space="preserve">         Скотомогильники - это специально оборудованные и огороженные места для долговременного и надежного захоронения биологических отходов, которыми являются: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- ветеринарные </w:t>
      </w:r>
      <w:proofErr w:type="spellStart"/>
      <w:r w:rsidRPr="000D4616">
        <w:rPr>
          <w:rFonts w:ascii="Times New Roman" w:hAnsi="Times New Roman"/>
          <w:sz w:val="24"/>
          <w:szCs w:val="24"/>
        </w:rPr>
        <w:t>конфискаты</w:t>
      </w:r>
      <w:proofErr w:type="spellEnd"/>
      <w:r w:rsidRPr="000D4616">
        <w:rPr>
          <w:rFonts w:ascii="Times New Roman" w:hAnsi="Times New Roman"/>
          <w:sz w:val="24"/>
          <w:szCs w:val="24"/>
        </w:rPr>
        <w:t xml:space="preserve"> (мясо, рыба, другая продукция животного происхождения);</w:t>
      </w:r>
    </w:p>
    <w:p w:rsidR="00CC7D9A" w:rsidRPr="000D4616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</w:rPr>
        <w:t>- трупы животных и птиц</w:t>
      </w:r>
      <w:r w:rsidRPr="000D4616">
        <w:rPr>
          <w:rFonts w:ascii="Times New Roman" w:hAnsi="Times New Roman"/>
          <w:sz w:val="24"/>
          <w:szCs w:val="24"/>
        </w:rPr>
        <w:br/>
        <w:t xml:space="preserve"> - другие отходы, получаемые при переработке пищевого и непищевого сырья животного происхождения.</w:t>
      </w:r>
    </w:p>
    <w:p w:rsidR="00CC7D9A" w:rsidRPr="000D4616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0D4616">
        <w:rPr>
          <w:rFonts w:ascii="Times New Roman" w:hAnsi="Times New Roman"/>
          <w:b/>
          <w:sz w:val="24"/>
          <w:szCs w:val="24"/>
        </w:rPr>
        <w:t xml:space="preserve">массовых мероприятий, ярмарки </w:t>
      </w:r>
      <w:proofErr w:type="spellStart"/>
      <w:r w:rsidRPr="000D4616">
        <w:rPr>
          <w:rFonts w:ascii="Times New Roman" w:hAnsi="Times New Roman"/>
          <w:b/>
          <w:sz w:val="24"/>
          <w:szCs w:val="24"/>
        </w:rPr>
        <w:t>ЯрАгро</w:t>
      </w:r>
      <w:proofErr w:type="spellEnd"/>
      <w:r w:rsidRPr="000D4616">
        <w:rPr>
          <w:rFonts w:ascii="Times New Roman" w:hAnsi="Times New Roman"/>
          <w:sz w:val="24"/>
          <w:szCs w:val="24"/>
        </w:rPr>
        <w:t xml:space="preserve">, ежегодно проводимых Департаментом АПК И </w:t>
      </w:r>
      <w:proofErr w:type="gramStart"/>
      <w:r w:rsidRPr="000D4616">
        <w:rPr>
          <w:rFonts w:ascii="Times New Roman" w:hAnsi="Times New Roman"/>
          <w:sz w:val="24"/>
          <w:szCs w:val="24"/>
        </w:rPr>
        <w:t>ПР</w:t>
      </w:r>
      <w:proofErr w:type="gramEnd"/>
      <w:r w:rsidRPr="000D4616">
        <w:rPr>
          <w:rFonts w:ascii="Times New Roman" w:hAnsi="Times New Roman"/>
          <w:sz w:val="24"/>
          <w:szCs w:val="24"/>
        </w:rPr>
        <w:t xml:space="preserve"> ЯО и по его указанию.           </w:t>
      </w:r>
    </w:p>
    <w:p w:rsidR="00CC7D9A" w:rsidRPr="000D4616" w:rsidRDefault="005D1434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C7D9A" w:rsidRPr="000D4616">
        <w:rPr>
          <w:rFonts w:ascii="Times New Roman" w:hAnsi="Times New Roman"/>
          <w:sz w:val="24"/>
          <w:szCs w:val="24"/>
        </w:rPr>
        <w:t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</w:t>
      </w:r>
      <w:proofErr w:type="gramEnd"/>
      <w:r w:rsidR="00CC7D9A" w:rsidRPr="000D4616">
        <w:rPr>
          <w:rFonts w:ascii="Times New Roman" w:hAnsi="Times New Roman"/>
          <w:sz w:val="24"/>
          <w:szCs w:val="24"/>
        </w:rPr>
        <w:t xml:space="preserve">  </w:t>
      </w:r>
      <w:r w:rsidR="00CC7D9A" w:rsidRPr="000D4616">
        <w:rPr>
          <w:rFonts w:ascii="Times New Roman" w:hAnsi="Times New Roman"/>
          <w:sz w:val="24"/>
          <w:szCs w:val="24"/>
        </w:rPr>
        <w:br/>
      </w:r>
      <w:r w:rsidR="00CC7D9A" w:rsidRPr="000D461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C7D9A" w:rsidRPr="000D4616">
        <w:rPr>
          <w:rFonts w:ascii="Times New Roman" w:hAnsi="Times New Roman"/>
          <w:b/>
          <w:sz w:val="24"/>
          <w:szCs w:val="24"/>
        </w:rPr>
        <w:t>Борщевик Сосновского</w:t>
      </w:r>
      <w:r w:rsidR="00CC7D9A" w:rsidRPr="000D4616">
        <w:rPr>
          <w:rFonts w:ascii="Times New Roman" w:hAnsi="Times New Roman"/>
          <w:sz w:val="24"/>
          <w:szCs w:val="24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0D4616">
        <w:rPr>
          <w:rFonts w:ascii="Times New Roman" w:hAnsi="Times New Roman"/>
          <w:sz w:val="24"/>
          <w:szCs w:val="24"/>
        </w:rPr>
        <w:t>фурокумарины</w:t>
      </w:r>
      <w:proofErr w:type="spellEnd"/>
      <w:r w:rsidRPr="000D4616">
        <w:rPr>
          <w:rFonts w:ascii="Times New Roman" w:hAnsi="Times New Roman"/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0D4616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0D4616" w:rsidRDefault="00CC7D9A" w:rsidP="006E628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2</w:t>
      </w:r>
      <w:r w:rsidRPr="000D4616">
        <w:rPr>
          <w:rFonts w:ascii="Times New Roman" w:hAnsi="Times New Roman"/>
          <w:sz w:val="24"/>
          <w:szCs w:val="24"/>
        </w:rPr>
        <w:t>.</w:t>
      </w:r>
      <w:r w:rsidRPr="000D4616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программы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D4616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данной программы: </w:t>
      </w:r>
    </w:p>
    <w:p w:rsidR="005D1434" w:rsidRPr="00C17087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C17087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C17087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-содерж</w:t>
      </w:r>
      <w:r w:rsidRPr="00C17087">
        <w:rPr>
          <w:rFonts w:ascii="Times New Roman" w:hAnsi="Times New Roman"/>
          <w:noProof/>
          <w:sz w:val="24"/>
          <w:szCs w:val="24"/>
          <w:lang w:eastAsia="ru-RU"/>
        </w:rPr>
        <w:t>ание скотомогильника</w:t>
      </w:r>
    </w:p>
    <w:p w:rsidR="005D1434" w:rsidRPr="00C17087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C17087">
        <w:rPr>
          <w:rFonts w:ascii="Times New Roman" w:hAnsi="Times New Roman"/>
          <w:noProof/>
          <w:sz w:val="24"/>
          <w:szCs w:val="24"/>
          <w:lang w:eastAsia="ru-RU"/>
        </w:rPr>
        <w:t>проведение районных массовых меропиятий: конкурсов, ярмарок</w:t>
      </w:r>
    </w:p>
    <w:p w:rsidR="005D143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="005D1434" w:rsidRPr="00C17087">
        <w:rPr>
          <w:rFonts w:ascii="Times New Roman" w:hAnsi="Times New Roman"/>
          <w:noProof/>
          <w:sz w:val="24"/>
          <w:szCs w:val="24"/>
          <w:lang w:eastAsia="ru-RU"/>
        </w:rPr>
        <w:t>реализация полномочий в части организационных мероприятий в рамках предоставления субсидий сельскохозяйственным производителям</w:t>
      </w:r>
    </w:p>
    <w:p w:rsidR="00347FA8" w:rsidRPr="00C17087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о</w:t>
      </w:r>
      <w:r w:rsidRPr="000D4616">
        <w:rPr>
          <w:rFonts w:ascii="Times New Roman" w:hAnsi="Times New Roman"/>
          <w:sz w:val="24"/>
          <w:szCs w:val="24"/>
        </w:rPr>
        <w:t>рганизация и проведение мероприятий по отлову, временной изоляции, умерщвлению безнадзорных жив</w:t>
      </w:r>
      <w:r w:rsidR="009346B2">
        <w:rPr>
          <w:rFonts w:ascii="Times New Roman" w:hAnsi="Times New Roman"/>
          <w:sz w:val="24"/>
          <w:szCs w:val="24"/>
        </w:rPr>
        <w:t xml:space="preserve">отных и утилизация их трупов </w:t>
      </w:r>
      <w:r w:rsidRPr="000D4616">
        <w:rPr>
          <w:rFonts w:ascii="Times New Roman" w:hAnsi="Times New Roman"/>
          <w:sz w:val="24"/>
          <w:szCs w:val="24"/>
        </w:rPr>
        <w:tab/>
      </w:r>
    </w:p>
    <w:p w:rsidR="005D1434" w:rsidRPr="000D4616" w:rsidRDefault="005D1434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D1434" w:rsidRDefault="005D1434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D4616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0D4616">
        <w:rPr>
          <w:rFonts w:ascii="Times New Roman" w:hAnsi="Times New Roman"/>
          <w:sz w:val="24"/>
          <w:szCs w:val="24"/>
        </w:rPr>
        <w:t xml:space="preserve"> локализация и 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CC7D9A" w:rsidRPr="000D4616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5D1434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D1434">
        <w:rPr>
          <w:rFonts w:ascii="Times New Roman" w:hAnsi="Times New Roman"/>
          <w:b/>
          <w:noProof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CC7D9A" w:rsidRPr="00A2284B" w:rsidRDefault="00CC7D9A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2284B">
        <w:rPr>
          <w:rFonts w:ascii="Times New Roman" w:hAnsi="Times New Roman"/>
          <w:sz w:val="24"/>
          <w:szCs w:val="24"/>
        </w:rPr>
        <w:t xml:space="preserve">1) </w:t>
      </w:r>
      <w:r w:rsidR="005D1434">
        <w:rPr>
          <w:rFonts w:ascii="Times New Roman" w:hAnsi="Times New Roman"/>
          <w:sz w:val="24"/>
          <w:szCs w:val="24"/>
        </w:rPr>
        <w:t>Развитие сельских территорий</w:t>
      </w:r>
    </w:p>
    <w:p w:rsidR="00CC7D9A" w:rsidRDefault="005D1434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CC7D9A">
        <w:rPr>
          <w:rFonts w:ascii="Times New Roman" w:hAnsi="Times New Roman"/>
          <w:bCs/>
          <w:sz w:val="24"/>
          <w:szCs w:val="24"/>
        </w:rPr>
        <w:t>) Л</w:t>
      </w:r>
      <w:r w:rsidR="00CC7D9A" w:rsidRPr="000D4616">
        <w:rPr>
          <w:rFonts w:ascii="Times New Roman" w:hAnsi="Times New Roman"/>
          <w:sz w:val="24"/>
          <w:szCs w:val="24"/>
        </w:rPr>
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CC7D9A" w:rsidRPr="000D4616">
        <w:rPr>
          <w:rFonts w:ascii="Times New Roman" w:hAnsi="Times New Roman"/>
          <w:bCs/>
          <w:sz w:val="24"/>
          <w:szCs w:val="24"/>
        </w:rPr>
        <w:t>.</w:t>
      </w:r>
    </w:p>
    <w:p w:rsidR="00CC7D9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Решение задач данной программы позволит решить задачи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от 07.12.2017года № 51</w:t>
      </w:r>
    </w:p>
    <w:p w:rsidR="005D1434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5D1434" w:rsidRPr="000D4616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D4616">
        <w:rPr>
          <w:rFonts w:ascii="Times New Roman" w:eastAsia="Times New Roman" w:hAnsi="Times New Roman"/>
          <w:b/>
          <w:sz w:val="24"/>
          <w:szCs w:val="24"/>
        </w:rPr>
        <w:t xml:space="preserve">3. Сроки реализации муниципальной программы в целом, контрольные этапы и сроки их реализации 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Срок реализации муниципальной программы 201</w:t>
      </w:r>
      <w:r w:rsidR="005D1434">
        <w:rPr>
          <w:rFonts w:ascii="Times New Roman" w:hAnsi="Times New Roman"/>
          <w:sz w:val="24"/>
          <w:szCs w:val="24"/>
        </w:rPr>
        <w:t>9</w:t>
      </w:r>
      <w:r w:rsidRPr="000D4616">
        <w:rPr>
          <w:rFonts w:ascii="Times New Roman" w:hAnsi="Times New Roman"/>
          <w:sz w:val="24"/>
          <w:szCs w:val="24"/>
        </w:rPr>
        <w:t>-202</w:t>
      </w:r>
      <w:r w:rsidR="005D1434">
        <w:rPr>
          <w:rFonts w:ascii="Times New Roman" w:hAnsi="Times New Roman"/>
          <w:sz w:val="24"/>
          <w:szCs w:val="24"/>
        </w:rPr>
        <w:t>1</w:t>
      </w:r>
      <w:r w:rsidRPr="000D4616">
        <w:rPr>
          <w:rFonts w:ascii="Times New Roman" w:hAnsi="Times New Roman"/>
          <w:sz w:val="24"/>
          <w:szCs w:val="24"/>
        </w:rPr>
        <w:t xml:space="preserve"> годы. Мероприятия реализуются постепенно, на протяжении всего действия муниципальной программы. Контрольные этапы реализации программы – ежегодные.</w:t>
      </w:r>
    </w:p>
    <w:p w:rsidR="00CC7D9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D4616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5D143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 xml:space="preserve">Перечень подпрограмм муниципальной программы с указанием сроков их реализации </w:t>
      </w:r>
    </w:p>
    <w:p w:rsidR="00CC7D9A" w:rsidRPr="000D4616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Подпрограмма – муниципальная целевая программа «Развитие агропромышленного комплекса и сельских территорий Любимского района на 2019-202</w:t>
      </w:r>
      <w:r w:rsidR="005D1434">
        <w:rPr>
          <w:rFonts w:ascii="Times New Roman" w:hAnsi="Times New Roman"/>
          <w:sz w:val="24"/>
          <w:szCs w:val="24"/>
        </w:rPr>
        <w:t>1</w:t>
      </w:r>
      <w:r w:rsidRPr="000D4616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0D4616" w:rsidRDefault="009346B2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7D9A" w:rsidRPr="000D4616">
        <w:rPr>
          <w:rFonts w:ascii="Times New Roman" w:hAnsi="Times New Roman"/>
          <w:sz w:val="24"/>
          <w:szCs w:val="24"/>
        </w:rPr>
        <w:t>1 этап – 201</w:t>
      </w:r>
      <w:r w:rsidR="00CC7D9A">
        <w:rPr>
          <w:rFonts w:ascii="Times New Roman" w:hAnsi="Times New Roman"/>
          <w:sz w:val="24"/>
          <w:szCs w:val="24"/>
        </w:rPr>
        <w:t>9</w:t>
      </w:r>
      <w:r w:rsidR="00CC7D9A"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0D4616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7D9A" w:rsidRPr="000D4616">
        <w:rPr>
          <w:rFonts w:ascii="Times New Roman" w:hAnsi="Times New Roman"/>
          <w:sz w:val="24"/>
          <w:szCs w:val="24"/>
        </w:rPr>
        <w:t>этап – 20</w:t>
      </w:r>
      <w:r w:rsidR="00CC7D9A">
        <w:rPr>
          <w:rFonts w:ascii="Times New Roman" w:hAnsi="Times New Roman"/>
          <w:sz w:val="24"/>
          <w:szCs w:val="24"/>
        </w:rPr>
        <w:t>20</w:t>
      </w:r>
      <w:r w:rsidR="00CC7D9A"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0D4616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7D9A" w:rsidRPr="000D4616">
        <w:rPr>
          <w:rFonts w:ascii="Times New Roman" w:hAnsi="Times New Roman"/>
          <w:sz w:val="24"/>
          <w:szCs w:val="24"/>
        </w:rPr>
        <w:t>этап – 202</w:t>
      </w:r>
      <w:r w:rsidR="00CC7D9A">
        <w:rPr>
          <w:rFonts w:ascii="Times New Roman" w:hAnsi="Times New Roman"/>
          <w:sz w:val="24"/>
          <w:szCs w:val="24"/>
        </w:rPr>
        <w:t>1</w:t>
      </w:r>
      <w:r w:rsidR="00CC7D9A"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0D4616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Подпрограмма – муниципальная целевая программа «Борьба с борщевиком             Сосновского в Любимском муниципальном районе Ярославской области </w:t>
      </w:r>
      <w:proofErr w:type="gramStart"/>
      <w:r w:rsidRPr="000D4616">
        <w:rPr>
          <w:rFonts w:ascii="Times New Roman" w:hAnsi="Times New Roman"/>
          <w:sz w:val="24"/>
          <w:szCs w:val="24"/>
        </w:rPr>
        <w:t>на</w:t>
      </w:r>
      <w:proofErr w:type="gramEnd"/>
    </w:p>
    <w:p w:rsidR="00CC7D9A" w:rsidRPr="000D4616" w:rsidRDefault="00CC7D9A" w:rsidP="005D1434">
      <w:p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0D4616">
        <w:rPr>
          <w:rFonts w:ascii="Times New Roman" w:hAnsi="Times New Roman"/>
          <w:sz w:val="24"/>
          <w:szCs w:val="24"/>
        </w:rPr>
        <w:t>- 202</w:t>
      </w:r>
      <w:r>
        <w:rPr>
          <w:rFonts w:ascii="Times New Roman" w:hAnsi="Times New Roman"/>
          <w:sz w:val="24"/>
          <w:szCs w:val="24"/>
        </w:rPr>
        <w:t>1</w:t>
      </w:r>
      <w:r w:rsidRPr="000D4616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0D4616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1 этап – 20</w:t>
      </w:r>
      <w:r>
        <w:rPr>
          <w:rFonts w:ascii="Times New Roman" w:hAnsi="Times New Roman"/>
          <w:sz w:val="24"/>
          <w:szCs w:val="24"/>
        </w:rPr>
        <w:t>19</w:t>
      </w:r>
      <w:r w:rsidR="009346B2">
        <w:rPr>
          <w:rFonts w:ascii="Times New Roman" w:hAnsi="Times New Roman"/>
          <w:sz w:val="24"/>
          <w:szCs w:val="24"/>
        </w:rPr>
        <w:t xml:space="preserve"> </w:t>
      </w:r>
      <w:r w:rsidRPr="000D4616">
        <w:rPr>
          <w:rFonts w:ascii="Times New Roman" w:hAnsi="Times New Roman"/>
          <w:sz w:val="24"/>
          <w:szCs w:val="24"/>
        </w:rPr>
        <w:t>год</w:t>
      </w:r>
    </w:p>
    <w:p w:rsidR="00CC7D9A" w:rsidRPr="000D4616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7D9A" w:rsidRPr="000D4616">
        <w:rPr>
          <w:rFonts w:ascii="Times New Roman" w:hAnsi="Times New Roman"/>
          <w:sz w:val="24"/>
          <w:szCs w:val="24"/>
        </w:rPr>
        <w:t>этап – 20</w:t>
      </w:r>
      <w:r w:rsidR="00CC7D9A">
        <w:rPr>
          <w:rFonts w:ascii="Times New Roman" w:hAnsi="Times New Roman"/>
          <w:sz w:val="24"/>
          <w:szCs w:val="24"/>
        </w:rPr>
        <w:t>20</w:t>
      </w:r>
      <w:r w:rsidR="00CC7D9A"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0D4616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7D9A" w:rsidRPr="000D4616">
        <w:rPr>
          <w:rFonts w:ascii="Times New Roman" w:hAnsi="Times New Roman"/>
          <w:sz w:val="24"/>
          <w:szCs w:val="24"/>
        </w:rPr>
        <w:t>этап – 202</w:t>
      </w:r>
      <w:r w:rsidR="00CC7D9A">
        <w:rPr>
          <w:rFonts w:ascii="Times New Roman" w:hAnsi="Times New Roman"/>
          <w:sz w:val="24"/>
          <w:szCs w:val="24"/>
        </w:rPr>
        <w:t>1</w:t>
      </w:r>
      <w:r w:rsidR="00CC7D9A" w:rsidRPr="000D4616">
        <w:rPr>
          <w:rFonts w:ascii="Times New Roman" w:hAnsi="Times New Roman"/>
          <w:sz w:val="24"/>
          <w:szCs w:val="24"/>
        </w:rPr>
        <w:t xml:space="preserve"> год</w:t>
      </w:r>
    </w:p>
    <w:p w:rsidR="00CC7D9A" w:rsidRPr="000D4616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CC7D9A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</w:p>
    <w:p w:rsidR="005D1434" w:rsidRPr="000D4616" w:rsidRDefault="005D1434" w:rsidP="006E6282">
      <w:pPr>
        <w:pStyle w:val="a6"/>
        <w:tabs>
          <w:tab w:val="left" w:pos="3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pStyle w:val="a6"/>
        <w:numPr>
          <w:ilvl w:val="0"/>
          <w:numId w:val="35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CC7D9A" w:rsidRPr="000D4616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 подпрограммам подробно описаны в таблице приложения 1 к муниципальной программе.</w:t>
      </w:r>
    </w:p>
    <w:p w:rsidR="00CC7D9A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D4616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pStyle w:val="a7"/>
        <w:numPr>
          <w:ilvl w:val="0"/>
          <w:numId w:val="35"/>
        </w:numPr>
        <w:ind w:firstLine="284"/>
        <w:rPr>
          <w:rFonts w:eastAsia="Calibri"/>
          <w:b/>
        </w:rPr>
      </w:pPr>
      <w:r w:rsidRPr="000D4616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</w:t>
      </w:r>
    </w:p>
    <w:tbl>
      <w:tblPr>
        <w:tblStyle w:val="af1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439"/>
        <w:gridCol w:w="1275"/>
        <w:gridCol w:w="1275"/>
        <w:gridCol w:w="1215"/>
        <w:gridCol w:w="1417"/>
        <w:gridCol w:w="2126"/>
      </w:tblGrid>
      <w:tr w:rsidR="005D1434" w:rsidRPr="000D4616" w:rsidTr="009346B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D4616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D4616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D4616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D4616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D4616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D4616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5D1434" w:rsidRPr="000D4616" w:rsidTr="009346B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D4616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5D1434" w:rsidRPr="000D4616" w:rsidTr="009346B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D4616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84,045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5D1434" w:rsidRPr="000D4616" w:rsidTr="009346B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D4616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78,255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2199">
              <w:rPr>
                <w:rFonts w:ascii="Times New Roman" w:hAnsi="Times New Roman"/>
                <w:sz w:val="24"/>
                <w:szCs w:val="24"/>
                <w:lang w:eastAsia="ar-SA"/>
              </w:rPr>
              <w:t>134,045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252199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numPr>
          <w:ilvl w:val="0"/>
          <w:numId w:val="22"/>
        </w:numPr>
        <w:ind w:firstLine="284"/>
        <w:rPr>
          <w:b/>
        </w:rPr>
      </w:pPr>
      <w:r w:rsidRPr="000D4616">
        <w:t xml:space="preserve">     </w:t>
      </w:r>
      <w:r w:rsidRPr="000D4616">
        <w:rPr>
          <w:b/>
        </w:rPr>
        <w:t>Порядок оценки эффективности муниципальной программы</w:t>
      </w:r>
    </w:p>
    <w:p w:rsidR="00CC7D9A" w:rsidRPr="000D4616" w:rsidRDefault="00CC7D9A" w:rsidP="006E6282">
      <w:pPr>
        <w:pStyle w:val="a7"/>
        <w:ind w:firstLine="284"/>
        <w:jc w:val="both"/>
      </w:pPr>
      <w:proofErr w:type="gramStart"/>
      <w:r w:rsidRPr="000D4616">
        <w:t>Оценка эффективности муниципальной программы проводится по всем целевым индикаторам ответственным исполнителем программы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</w:t>
      </w:r>
      <w:proofErr w:type="gramEnd"/>
      <w:r w:rsidRPr="000D4616">
        <w:t xml:space="preserve">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0D4616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CC7D9A" w:rsidRPr="000D4616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b/>
          <w:sz w:val="24"/>
          <w:szCs w:val="24"/>
        </w:rPr>
        <w:sectPr w:rsidR="00CC7D9A" w:rsidRPr="000D4616" w:rsidSect="006E6282">
          <w:pgSz w:w="11906" w:h="16838"/>
          <w:pgMar w:top="426" w:right="707" w:bottom="426" w:left="1418" w:header="708" w:footer="708" w:gutter="0"/>
          <w:cols w:space="708"/>
          <w:titlePg/>
          <w:docGrid w:linePitch="360"/>
        </w:sectPr>
      </w:pP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СОГЛАСОВАНО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муниципального района ______________ А. В. Мазанков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подпрограмма – муниципальная целевая программа</w:t>
      </w:r>
    </w:p>
    <w:p w:rsidR="00CC7D9A" w:rsidRPr="000D4616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CC7D9A" w:rsidRPr="000D4616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Любимского района»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0D4616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0D4616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CC7D9A" w:rsidRPr="000D4616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 </w:t>
      </w:r>
      <w:r w:rsidRPr="000D4616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3855"/>
        <w:gridCol w:w="3429"/>
      </w:tblGrid>
      <w:tr w:rsidR="00CC7D9A" w:rsidRPr="000D4616" w:rsidTr="006E6282"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252199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199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 Ярославской области»</w:t>
            </w:r>
          </w:p>
        </w:tc>
      </w:tr>
      <w:tr w:rsidR="00CC7D9A" w:rsidRPr="000D4616" w:rsidTr="006E6282"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«Комплексный центр Любимского муниципального района»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CC7D9A" w:rsidRPr="000D4616" w:rsidTr="006E6282">
        <w:trPr>
          <w:trHeight w:val="938"/>
        </w:trPr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D4616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0D4616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0D4616" w:rsidTr="006E6282"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0D4616" w:rsidTr="006E6282"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</w:t>
            </w:r>
            <w:proofErr w:type="gramStart"/>
            <w:r w:rsidRPr="000D461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0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4616">
              <w:rPr>
                <w:rFonts w:ascii="Times New Roman" w:hAnsi="Times New Roman"/>
                <w:sz w:val="24"/>
                <w:szCs w:val="24"/>
              </w:rPr>
              <w:t>повышение</w:t>
            </w:r>
            <w:proofErr w:type="gramEnd"/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деятельности района. </w:t>
            </w:r>
          </w:p>
        </w:tc>
      </w:tr>
      <w:tr w:rsidR="00CC7D9A" w:rsidRPr="000D4616" w:rsidTr="006E6282">
        <w:trPr>
          <w:trHeight w:val="3901"/>
        </w:trPr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из бюджета муниципального района, в том числе по годам реализации, тыс. руб.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6888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17"/>
              <w:gridCol w:w="2611"/>
            </w:tblGrid>
            <w:tr w:rsidR="00CC7D9A" w:rsidRPr="000D4616" w:rsidTr="006E6282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D4616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9</w:t>
                  </w: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D4616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0D4616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21</w:t>
                  </w: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D4616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D461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0D4616" w:rsidTr="006E6282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28,255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27,535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</w:t>
                  </w:r>
                </w:p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бюджет – 84,045</w:t>
                  </w:r>
                </w:p>
              </w:tc>
            </w:tr>
            <w:tr w:rsidR="00CC7D9A" w:rsidRPr="000D4616" w:rsidTr="006E6282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8,255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2C2D00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84</w:t>
                  </w:r>
                  <w:r w:rsidRPr="002C2D00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,045</w:t>
                  </w:r>
                </w:p>
              </w:tc>
            </w:tr>
          </w:tbl>
          <w:p w:rsidR="00CC7D9A" w:rsidRPr="000D4616" w:rsidRDefault="00CC7D9A" w:rsidP="006E6282">
            <w:pPr>
              <w:pStyle w:val="a8"/>
              <w:ind w:left="0" w:firstLine="284"/>
              <w:jc w:val="both"/>
              <w:rPr>
                <w:szCs w:val="24"/>
                <w:lang w:eastAsia="ru-RU"/>
              </w:rPr>
            </w:pPr>
          </w:p>
        </w:tc>
      </w:tr>
      <w:tr w:rsidR="00CC7D9A" w:rsidRPr="000D4616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0D4616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proofErr w:type="spellStart"/>
            <w:r w:rsidRPr="000D4616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342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0D4616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D4616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0D4616" w:rsidTr="006E6282">
        <w:trPr>
          <w:trHeight w:val="300"/>
        </w:trPr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0D4616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Эксплуатация и обслуживание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lastRenderedPageBreak/>
              <w:t>биотермической ямы</w:t>
            </w:r>
          </w:p>
        </w:tc>
        <w:tc>
          <w:tcPr>
            <w:tcW w:w="342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А.Н. Куприянов  </w:t>
            </w:r>
            <w:r w:rsidRPr="000D4616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CC7D9A" w:rsidRPr="000D4616" w:rsidTr="006E6282">
        <w:trPr>
          <w:trHeight w:val="315"/>
        </w:trPr>
        <w:tc>
          <w:tcPr>
            <w:tcW w:w="3074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0D4616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D4616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0D4616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>Ответственный исполнитель: бухгалтер МКУ «Комплексный центр Любимского муниципального района»                             _________________ Е. В. Данилова</w:t>
      </w:r>
    </w:p>
    <w:p w:rsidR="00CC7D9A" w:rsidRPr="000D4616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0D4616" w:rsidRDefault="00CC7D9A" w:rsidP="006E6282">
      <w:pPr>
        <w:tabs>
          <w:tab w:val="left" w:pos="55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ab/>
      </w:r>
    </w:p>
    <w:p w:rsidR="00CC7D9A" w:rsidRPr="000D4616" w:rsidRDefault="00CC7D9A" w:rsidP="006E628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1</w:t>
      </w:r>
      <w:r w:rsidRPr="000D4616">
        <w:rPr>
          <w:rFonts w:ascii="Times New Roman" w:hAnsi="Times New Roman"/>
          <w:sz w:val="24"/>
          <w:szCs w:val="24"/>
        </w:rPr>
        <w:t>.</w:t>
      </w:r>
      <w:r w:rsidRPr="000D4616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D4616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подпрограммы: </w:t>
      </w:r>
    </w:p>
    <w:p w:rsidR="005D1434" w:rsidRPr="00FD0CA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CA4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FD0CA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CA4">
        <w:rPr>
          <w:rFonts w:ascii="Times New Roman" w:hAnsi="Times New Roman"/>
          <w:noProof/>
          <w:sz w:val="24"/>
          <w:szCs w:val="24"/>
          <w:lang w:eastAsia="ru-RU"/>
        </w:rPr>
        <w:t>-содержание скотомогильника</w:t>
      </w:r>
    </w:p>
    <w:p w:rsidR="005D1434" w:rsidRPr="00FD0CA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CA4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FD0CA4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CA4">
        <w:rPr>
          <w:rFonts w:ascii="Times New Roman" w:hAnsi="Times New Roman"/>
          <w:noProof/>
          <w:sz w:val="24"/>
          <w:szCs w:val="24"/>
          <w:lang w:eastAsia="ru-RU"/>
        </w:rPr>
        <w:t>-реализация полномочий в части организационных мероприятий в рамках предоставления субсидий сельскохозяйственным производителям</w:t>
      </w:r>
    </w:p>
    <w:p w:rsidR="00347FA8" w:rsidRPr="00FD0CA4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D0CA4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FD0CA4">
        <w:rPr>
          <w:rFonts w:ascii="Times New Roman" w:hAnsi="Times New Roman"/>
          <w:sz w:val="24"/>
          <w:szCs w:val="24"/>
        </w:rPr>
        <w:t xml:space="preserve"> Организация и проведение мероприятий по отлову, временной изоляции, умерщвлению безнадзорных животных и утилизация их трупов </w:t>
      </w:r>
    </w:p>
    <w:p w:rsidR="005D1434" w:rsidRPr="000D4616" w:rsidRDefault="005D1434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D4616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D4616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</w:t>
      </w:r>
      <w:r w:rsidR="005D1434">
        <w:rPr>
          <w:rFonts w:ascii="Times New Roman" w:hAnsi="Times New Roman"/>
          <w:noProof/>
          <w:sz w:val="24"/>
          <w:szCs w:val="24"/>
          <w:lang w:eastAsia="ru-RU"/>
        </w:rPr>
        <w:t>ой</w:t>
      </w:r>
      <w:r w:rsidRPr="000D4616">
        <w:rPr>
          <w:rFonts w:ascii="Times New Roman" w:hAnsi="Times New Roman"/>
          <w:noProof/>
          <w:sz w:val="24"/>
          <w:szCs w:val="24"/>
          <w:lang w:eastAsia="ru-RU"/>
        </w:rPr>
        <w:t xml:space="preserve"> задач</w:t>
      </w:r>
      <w:r w:rsidR="005D1434">
        <w:rPr>
          <w:rFonts w:ascii="Times New Roman" w:hAnsi="Times New Roman"/>
          <w:noProof/>
          <w:sz w:val="24"/>
          <w:szCs w:val="24"/>
          <w:lang w:eastAsia="ru-RU"/>
        </w:rPr>
        <w:t>и   -</w:t>
      </w:r>
      <w:r w:rsidR="003D6B4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>
        <w:rPr>
          <w:rFonts w:ascii="Times New Roman" w:hAnsi="Times New Roman"/>
          <w:noProof/>
          <w:sz w:val="24"/>
          <w:szCs w:val="24"/>
          <w:lang w:eastAsia="ru-RU"/>
        </w:rPr>
        <w:t xml:space="preserve"> Развитие сельских территорий   </w:t>
      </w:r>
    </w:p>
    <w:p w:rsidR="00CC7D9A" w:rsidRPr="000D4616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D4616" w:rsidRDefault="00CC7D9A" w:rsidP="006E628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 xml:space="preserve">2.  Сроки реализации </w:t>
      </w:r>
      <w:r w:rsidRPr="000D4616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Подпрограмма реализуется в 201</w:t>
      </w:r>
      <w:r>
        <w:rPr>
          <w:rFonts w:ascii="Times New Roman" w:hAnsi="Times New Roman"/>
          <w:sz w:val="24"/>
          <w:szCs w:val="24"/>
        </w:rPr>
        <w:t>9</w:t>
      </w:r>
      <w:r w:rsidRPr="000D461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0D4616">
        <w:rPr>
          <w:rFonts w:ascii="Times New Roman" w:hAnsi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0D4616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D4616" w:rsidRDefault="00CC7D9A" w:rsidP="006E6282">
      <w:pPr>
        <w:pStyle w:val="a6"/>
        <w:numPr>
          <w:ilvl w:val="0"/>
          <w:numId w:val="23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0D4616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0D4616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rFonts w:eastAsia="Calibri"/>
          <w:b/>
        </w:rPr>
      </w:pPr>
      <w:r w:rsidRPr="000D4616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 тыс. руб.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2407"/>
        <w:gridCol w:w="1256"/>
        <w:gridCol w:w="1120"/>
        <w:gridCol w:w="1097"/>
        <w:gridCol w:w="1191"/>
        <w:gridCol w:w="2422"/>
      </w:tblGrid>
      <w:tr w:rsidR="00CC7D9A" w:rsidRPr="000D4616" w:rsidTr="006E6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D4616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7D9A" w:rsidRPr="000D4616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D4616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D4616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D4616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D4616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D4616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4616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CC7D9A" w:rsidRPr="00BF1297" w:rsidTr="006E6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CC7D9A" w:rsidRPr="00BF1297" w:rsidTr="006E6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84,045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</w:t>
            </w: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муниципального района</w:t>
            </w:r>
          </w:p>
        </w:tc>
      </w:tr>
      <w:tr w:rsidR="00CC7D9A" w:rsidRPr="00BF1297" w:rsidTr="006E6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28,225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C2D00">
              <w:rPr>
                <w:rFonts w:ascii="Times New Roman" w:hAnsi="Times New Roman"/>
                <w:sz w:val="24"/>
                <w:szCs w:val="24"/>
                <w:lang w:eastAsia="ar-SA"/>
              </w:rPr>
              <w:t>84,045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2C2D00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BF1297" w:rsidRDefault="00CC7D9A" w:rsidP="006E6282">
      <w:pPr>
        <w:pStyle w:val="a7"/>
        <w:ind w:firstLine="284"/>
        <w:jc w:val="both"/>
        <w:rPr>
          <w:rFonts w:eastAsia="Calibri"/>
          <w:color w:val="FF0000"/>
        </w:rPr>
      </w:pPr>
    </w:p>
    <w:p w:rsidR="00CC7D9A" w:rsidRPr="000D4616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b/>
        </w:rPr>
      </w:pPr>
      <w:r w:rsidRPr="000D4616">
        <w:rPr>
          <w:b/>
        </w:rPr>
        <w:t>Порядок оценки эффективности подпрограммы</w:t>
      </w:r>
    </w:p>
    <w:p w:rsidR="00CC7D9A" w:rsidRPr="000D4616" w:rsidRDefault="00CC7D9A" w:rsidP="006E6282">
      <w:pPr>
        <w:pStyle w:val="a7"/>
        <w:ind w:firstLine="284"/>
        <w:jc w:val="both"/>
      </w:pPr>
      <w:proofErr w:type="gramStart"/>
      <w:r w:rsidRPr="000D4616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муниципального района,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</w:t>
      </w:r>
      <w:proofErr w:type="gramEnd"/>
      <w:r w:rsidRPr="000D4616">
        <w:t>,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Default="00CC7D9A" w:rsidP="006E6282">
      <w:pPr>
        <w:pStyle w:val="a7"/>
        <w:ind w:firstLine="284"/>
        <w:jc w:val="both"/>
      </w:pPr>
    </w:p>
    <w:p w:rsidR="00CC7D9A" w:rsidRDefault="00CC7D9A" w:rsidP="006E6282">
      <w:pPr>
        <w:pStyle w:val="a7"/>
        <w:ind w:firstLine="284"/>
        <w:jc w:val="both"/>
      </w:pPr>
    </w:p>
    <w:p w:rsidR="00CC7D9A" w:rsidRDefault="00CC7D9A" w:rsidP="006E6282">
      <w:pPr>
        <w:pStyle w:val="a7"/>
        <w:ind w:firstLine="284"/>
        <w:jc w:val="both"/>
      </w:pPr>
    </w:p>
    <w:p w:rsidR="00CC7D9A" w:rsidRDefault="00CC7D9A" w:rsidP="006E6282">
      <w:pPr>
        <w:pStyle w:val="a7"/>
        <w:ind w:firstLine="284"/>
        <w:jc w:val="both"/>
      </w:pPr>
    </w:p>
    <w:p w:rsidR="00CC7D9A" w:rsidRDefault="00CC7D9A" w:rsidP="006E6282">
      <w:pPr>
        <w:pStyle w:val="a7"/>
        <w:ind w:firstLine="284"/>
        <w:jc w:val="both"/>
      </w:pPr>
    </w:p>
    <w:p w:rsidR="00CC7D9A" w:rsidRDefault="00CC7D9A" w:rsidP="006E6282">
      <w:pPr>
        <w:pStyle w:val="a7"/>
        <w:ind w:firstLine="284"/>
        <w:jc w:val="both"/>
      </w:pPr>
    </w:p>
    <w:p w:rsidR="00CC7D9A" w:rsidRDefault="00CC7D9A" w:rsidP="006E6282">
      <w:pPr>
        <w:pStyle w:val="a7"/>
        <w:ind w:firstLine="284"/>
        <w:jc w:val="both"/>
      </w:pPr>
    </w:p>
    <w:p w:rsidR="00CC7D9A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СОГЛАСОВАНО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___________________  А. В. Мазанков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pStyle w:val="ConsPlusTitle"/>
        <w:widowControl/>
        <w:ind w:firstLine="284"/>
        <w:jc w:val="center"/>
      </w:pPr>
      <w:r w:rsidRPr="000D4616">
        <w:t>ПОДПРОГРАММА – МУНИЦИПАЛЬНАЯ ЦЕЛЕВАЯ ПРОГРАММА</w:t>
      </w:r>
    </w:p>
    <w:p w:rsidR="00CC7D9A" w:rsidRPr="000D4616" w:rsidRDefault="00CC7D9A" w:rsidP="006E6282">
      <w:pPr>
        <w:pStyle w:val="ConsPlusTitle"/>
        <w:widowControl/>
        <w:ind w:firstLine="284"/>
        <w:jc w:val="center"/>
      </w:pPr>
      <w:r w:rsidRPr="000D4616">
        <w:t>«БОРЬБА С БОРЩЕВИКОМ СОСНОВСКОГО В ЛЮБИМСКОМ МУНИЦИПАЛЬНОМ РАЙОНЕ ЯРОСЛАВСКОЙ ОБЛАСТИ</w:t>
      </w:r>
    </w:p>
    <w:p w:rsidR="00CC7D9A" w:rsidRPr="000D4616" w:rsidRDefault="00CC7D9A" w:rsidP="006E6282">
      <w:pPr>
        <w:pStyle w:val="ConsPlusTitle"/>
        <w:widowControl/>
        <w:ind w:firstLine="284"/>
        <w:jc w:val="center"/>
      </w:pPr>
      <w:r w:rsidRPr="000D4616">
        <w:t>НА 201</w:t>
      </w:r>
      <w:r>
        <w:t>9-2021</w:t>
      </w:r>
      <w:r w:rsidRPr="000D4616">
        <w:t xml:space="preserve"> ГОДЫ»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31"/>
        <w:gridCol w:w="3331"/>
      </w:tblGrid>
      <w:tr w:rsidR="00CC7D9A" w:rsidRPr="000D4616" w:rsidTr="006E6282">
        <w:trPr>
          <w:trHeight w:val="638"/>
        </w:trPr>
        <w:tc>
          <w:tcPr>
            <w:tcW w:w="336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Наименование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252199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52199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муниципальном районе»</w:t>
            </w:r>
          </w:p>
        </w:tc>
      </w:tr>
      <w:tr w:rsidR="00CC7D9A" w:rsidRPr="000D4616" w:rsidTr="006E6282">
        <w:trPr>
          <w:trHeight w:val="691"/>
        </w:trPr>
        <w:tc>
          <w:tcPr>
            <w:tcW w:w="336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0D4616" w:rsidTr="006E6282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0D4616" w:rsidTr="006E6282">
        <w:trPr>
          <w:trHeight w:val="549"/>
        </w:trPr>
        <w:tc>
          <w:tcPr>
            <w:tcW w:w="336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C7D9A" w:rsidRPr="000D4616" w:rsidTr="006E6282">
        <w:trPr>
          <w:trHeight w:val="1134"/>
        </w:trPr>
        <w:tc>
          <w:tcPr>
            <w:tcW w:w="336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0D4616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CC7D9A" w:rsidRPr="000D4616" w:rsidTr="006E6282">
        <w:trPr>
          <w:trHeight w:val="1405"/>
        </w:trPr>
        <w:tc>
          <w:tcPr>
            <w:tcW w:w="336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Всего: 50,0, в том числе: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г. –50,0;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г. – 0,0;</w:t>
            </w:r>
          </w:p>
          <w:p w:rsidR="00CC7D9A" w:rsidRPr="000D4616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 xml:space="preserve"> г. – 0,0.</w:t>
            </w:r>
          </w:p>
        </w:tc>
      </w:tr>
      <w:tr w:rsidR="00CC7D9A" w:rsidRPr="000D4616" w:rsidTr="006E6282">
        <w:trPr>
          <w:trHeight w:val="1114"/>
        </w:trPr>
        <w:tc>
          <w:tcPr>
            <w:tcW w:w="3369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C7D9A" w:rsidRPr="000D4616" w:rsidRDefault="00CC7D9A" w:rsidP="006E6282">
            <w:pPr>
              <w:pStyle w:val="a6"/>
              <w:tabs>
                <w:tab w:val="left" w:pos="283"/>
                <w:tab w:val="left" w:pos="424"/>
              </w:tabs>
              <w:suppressAutoHyphens/>
              <w:spacing w:after="0" w:line="240" w:lineRule="auto"/>
              <w:ind w:left="141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D4616">
              <w:rPr>
                <w:rFonts w:ascii="Times New Roman" w:hAnsi="Times New Roman"/>
                <w:sz w:val="24"/>
                <w:szCs w:val="24"/>
              </w:rPr>
      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      </w:r>
            <w:r w:rsidRPr="000D46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D9A" w:rsidRPr="000D4616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CC7D9A" w:rsidRPr="000D4616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D4616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0D4616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  <w:lang w:eastAsia="ru-RU"/>
        </w:rPr>
        <w:t>Ответственный исполнитель: бухгалтер МКУ «Комплексный центр Любимского муниципального района»                             _________________ Е. В. Данилова</w:t>
      </w:r>
    </w:p>
    <w:p w:rsidR="00CC7D9A" w:rsidRPr="000D4616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Характеристика текущего состояния,</w:t>
      </w:r>
      <w:r w:rsidRPr="000D4616">
        <w:rPr>
          <w:rFonts w:ascii="Times New Roman" w:hAnsi="Times New Roman"/>
          <w:sz w:val="24"/>
          <w:szCs w:val="24"/>
        </w:rPr>
        <w:t xml:space="preserve"> </w:t>
      </w:r>
      <w:r w:rsidRPr="000D4616">
        <w:rPr>
          <w:rFonts w:ascii="Times New Roman" w:hAnsi="Times New Roman"/>
          <w:b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Pr="000D4616">
        <w:rPr>
          <w:rFonts w:ascii="Times New Roman" w:hAnsi="Times New Roman"/>
          <w:sz w:val="24"/>
          <w:szCs w:val="24"/>
        </w:rPr>
        <w:t xml:space="preserve"> 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</w:t>
      </w:r>
      <w:proofErr w:type="spellStart"/>
      <w:r w:rsidRPr="000D4616">
        <w:rPr>
          <w:rFonts w:ascii="Times New Roman" w:hAnsi="Times New Roman"/>
          <w:sz w:val="24"/>
          <w:szCs w:val="24"/>
        </w:rPr>
        <w:t>фурокумарины</w:t>
      </w:r>
      <w:proofErr w:type="spellEnd"/>
      <w:r w:rsidRPr="000D4616">
        <w:rPr>
          <w:rFonts w:ascii="Times New Roman" w:hAnsi="Times New Roman"/>
          <w:sz w:val="24"/>
          <w:szCs w:val="24"/>
        </w:rPr>
        <w:t xml:space="preserve"> – фотосенсибилизирующие вещества. При попадании на кожу эти вещества ослабляют ее </w:t>
      </w:r>
      <w:r w:rsidRPr="000D4616">
        <w:rPr>
          <w:rFonts w:ascii="Times New Roman" w:hAnsi="Times New Roman"/>
          <w:sz w:val="24"/>
          <w:szCs w:val="24"/>
        </w:rPr>
        <w:lastRenderedPageBreak/>
        <w:t>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Также в растении содержатся биологически активные вещества – </w:t>
      </w:r>
      <w:proofErr w:type="spellStart"/>
      <w:r w:rsidRPr="000D4616">
        <w:rPr>
          <w:rFonts w:ascii="Times New Roman" w:hAnsi="Times New Roman"/>
          <w:sz w:val="24"/>
          <w:szCs w:val="24"/>
        </w:rPr>
        <w:t>фитоэкстрогены</w:t>
      </w:r>
      <w:proofErr w:type="spellEnd"/>
      <w:r w:rsidRPr="000D4616">
        <w:rPr>
          <w:rFonts w:ascii="Times New Roman" w:hAnsi="Times New Roman"/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CC7D9A" w:rsidRPr="000D4616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0D4616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D1434">
        <w:rPr>
          <w:rFonts w:ascii="Times New Roman" w:hAnsi="Times New Roman"/>
          <w:b/>
          <w:sz w:val="24"/>
          <w:szCs w:val="24"/>
        </w:rPr>
        <w:t>Основной задачей Подпрограммы</w:t>
      </w:r>
      <w:r w:rsidRPr="000D4616">
        <w:rPr>
          <w:rFonts w:ascii="Times New Roman" w:hAnsi="Times New Roman"/>
          <w:sz w:val="24"/>
          <w:szCs w:val="24"/>
        </w:rPr>
        <w:t xml:space="preserve"> является </w:t>
      </w:r>
      <w:r w:rsidRPr="000D4616">
        <w:rPr>
          <w:rFonts w:ascii="Times New Roman" w:hAnsi="Times New Roman"/>
          <w:noProof/>
          <w:sz w:val="24"/>
          <w:szCs w:val="24"/>
          <w:lang w:eastAsia="ru-RU"/>
        </w:rPr>
        <w:t>освобождение от борщевика Сосновского на территории Любимского района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0D4616">
        <w:rPr>
          <w:rFonts w:ascii="Times New Roman" w:hAnsi="Times New Roman"/>
          <w:sz w:val="24"/>
          <w:szCs w:val="24"/>
        </w:rPr>
        <w:t xml:space="preserve"> Прогноз конечных результатов: освобождение территории от борщевика Сосновского, ликвидация угрозы неконтролируемого распространения борщевика на территории Любимского муниципального района Ярославской области, недопущение случаев травматизма среди населения.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Pr="000D4616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Подпрограмма реализуется в 201</w:t>
      </w:r>
      <w:r>
        <w:rPr>
          <w:rFonts w:ascii="Times New Roman" w:hAnsi="Times New Roman"/>
          <w:sz w:val="24"/>
          <w:szCs w:val="24"/>
        </w:rPr>
        <w:t>9</w:t>
      </w:r>
      <w:r w:rsidRPr="000D461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Pr="000D4616">
        <w:rPr>
          <w:rFonts w:ascii="Times New Roman" w:hAnsi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0D4616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D4616" w:rsidRDefault="00CC7D9A" w:rsidP="006E6282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D4616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0D4616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0D4616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pStyle w:val="a7"/>
        <w:numPr>
          <w:ilvl w:val="0"/>
          <w:numId w:val="1"/>
        </w:numPr>
        <w:ind w:firstLine="284"/>
        <w:rPr>
          <w:rFonts w:eastAsia="Calibri"/>
          <w:b/>
        </w:rPr>
      </w:pPr>
      <w:r w:rsidRPr="000D4616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Объем финансирования Программы -  50,0  тыс. рублей из местного бюджета, из них по годам:</w:t>
      </w:r>
    </w:p>
    <w:p w:rsidR="00CC7D9A" w:rsidRPr="008D326E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r w:rsidRPr="008D326E">
        <w:rPr>
          <w:rFonts w:ascii="Times New Roman" w:hAnsi="Times New Roman"/>
          <w:sz w:val="24"/>
          <w:szCs w:val="24"/>
        </w:rPr>
        <w:t>год: всего – 50 тыс. рублей;</w:t>
      </w:r>
    </w:p>
    <w:p w:rsidR="00CC7D9A" w:rsidRPr="008D326E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2020 </w:t>
      </w:r>
      <w:r w:rsidRPr="008D326E">
        <w:rPr>
          <w:rFonts w:ascii="Times New Roman" w:hAnsi="Times New Roman"/>
          <w:sz w:val="24"/>
          <w:szCs w:val="24"/>
        </w:rPr>
        <w:t>год: всего – 0 тыс. рублей;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</w:t>
      </w:r>
      <w:r w:rsidRPr="000D4616">
        <w:rPr>
          <w:rFonts w:ascii="Times New Roman" w:hAnsi="Times New Roman"/>
          <w:sz w:val="24"/>
          <w:szCs w:val="24"/>
        </w:rPr>
        <w:t>год: всего – 0 тыс. рублей.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pStyle w:val="a7"/>
        <w:numPr>
          <w:ilvl w:val="0"/>
          <w:numId w:val="1"/>
        </w:numPr>
        <w:ind w:firstLine="284"/>
        <w:rPr>
          <w:b/>
        </w:rPr>
      </w:pPr>
      <w:r w:rsidRPr="000D4616">
        <w:rPr>
          <w:b/>
        </w:rPr>
        <w:t>Порядок оценки эффективности подпрограммы</w:t>
      </w:r>
    </w:p>
    <w:p w:rsidR="00CC7D9A" w:rsidRPr="000D4616" w:rsidRDefault="00CC7D9A" w:rsidP="006E6282">
      <w:pPr>
        <w:pStyle w:val="a7"/>
        <w:ind w:firstLine="284"/>
        <w:jc w:val="both"/>
      </w:pPr>
      <w:proofErr w:type="gramStart"/>
      <w:r w:rsidRPr="000D4616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социально-экономическое развитие Любимского района,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</w:t>
      </w:r>
      <w:proofErr w:type="gramEnd"/>
      <w:r w:rsidRPr="000D4616">
        <w:t xml:space="preserve">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09-1514/13(в редакции постановления администрации Любимского муниципального района № 09-0228/14 от 31.01.2014.).</w:t>
      </w:r>
    </w:p>
    <w:p w:rsidR="00CC7D9A" w:rsidRPr="000D4616" w:rsidRDefault="00CC7D9A" w:rsidP="006E6282">
      <w:pPr>
        <w:pStyle w:val="a7"/>
        <w:ind w:firstLine="284"/>
        <w:jc w:val="both"/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lastRenderedPageBreak/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992"/>
        <w:gridCol w:w="851"/>
        <w:gridCol w:w="141"/>
        <w:gridCol w:w="851"/>
      </w:tblGrid>
      <w:tr w:rsidR="00CC7D9A" w:rsidRPr="000D4616" w:rsidTr="006E6282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C7D9A" w:rsidRPr="000D4616" w:rsidTr="006E6282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D4616" w:rsidRDefault="00CC7D9A" w:rsidP="009346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D9A" w:rsidRPr="000D4616" w:rsidRDefault="00CC7D9A" w:rsidP="009346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C7D9A" w:rsidRPr="000D4616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5D1434" w:rsidRDefault="00CC7D9A" w:rsidP="005D1434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4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агропромышленного комплекса и сельских территорий Любимского района» на 201</w:t>
            </w:r>
            <w:r w:rsidR="005D1434">
              <w:rPr>
                <w:rFonts w:ascii="Times New Roman" w:hAnsi="Times New Roman"/>
                <w:b/>
                <w:sz w:val="24"/>
                <w:szCs w:val="24"/>
              </w:rPr>
              <w:t>9-2021</w:t>
            </w:r>
            <w:r w:rsidRPr="005D1434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5D1434" w:rsidRPr="000D4616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434" w:rsidRPr="000D4616" w:rsidRDefault="005D1434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Развитие сельских территорий</w:t>
            </w:r>
          </w:p>
        </w:tc>
      </w:tr>
      <w:tr w:rsidR="00CC7D9A" w:rsidRPr="000D4616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9A" w:rsidRPr="000D4616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proofErr w:type="spellStart"/>
            <w:r w:rsidRPr="000D4616"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сельхозтоваропроизводителям</w:t>
            </w:r>
            <w:proofErr w:type="spellEnd"/>
            <w:r w:rsidRPr="000D4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7D9A" w:rsidRPr="000D4616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proofErr w:type="gramStart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7D9A" w:rsidRPr="000D4616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D9A" w:rsidRPr="000D4616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биотермической ямы (да\нет)</w:t>
            </w: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7D9A" w:rsidRPr="000D4616" w:rsidTr="006E6282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5D1434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D1434">
              <w:rPr>
                <w:rFonts w:ascii="Times New Roman" w:hAnsi="Times New Roman"/>
                <w:b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2019-2021 годы»</w:t>
            </w:r>
          </w:p>
        </w:tc>
      </w:tr>
      <w:tr w:rsidR="00CC7D9A" w:rsidRPr="000D4616" w:rsidTr="006E6282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616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0D461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Освобождение от борщевика Сосновского на территории Любимского района</w:t>
            </w:r>
            <w:r w:rsidR="003D6B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3D6B40">
              <w:t xml:space="preserve"> </w:t>
            </w:r>
            <w:r w:rsidR="003D6B40" w:rsidRPr="003D6B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исключение случаев травматизма среди населения</w:t>
            </w:r>
          </w:p>
        </w:tc>
      </w:tr>
      <w:tr w:rsidR="00CC7D9A" w:rsidRPr="000D4616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 xml:space="preserve">1.Ликвидация борщевика Сосновского, </w:t>
            </w:r>
            <w:proofErr w:type="gramStart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D4616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  <w:sectPr w:rsidR="00CC7D9A" w:rsidRPr="000D4616" w:rsidSect="006E6282">
          <w:footerReference w:type="even" r:id="rId11"/>
          <w:footerReference w:type="default" r:id="rId12"/>
          <w:footerReference w:type="first" r:id="rId13"/>
          <w:pgSz w:w="11906" w:h="16838"/>
          <w:pgMar w:top="993" w:right="707" w:bottom="567" w:left="1701" w:header="708" w:footer="708" w:gutter="0"/>
          <w:cols w:space="708"/>
          <w:docGrid w:linePitch="360"/>
        </w:sect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0D4616">
        <w:rPr>
          <w:rFonts w:ascii="Times New Roman" w:hAnsi="Times New Roman"/>
          <w:sz w:val="20"/>
          <w:szCs w:val="20"/>
        </w:rPr>
        <w:lastRenderedPageBreak/>
        <w:t>Приложение 2 к муниципальной программе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0D4616">
        <w:rPr>
          <w:rFonts w:ascii="Times New Roman" w:hAnsi="Times New Roman"/>
          <w:sz w:val="20"/>
          <w:szCs w:val="20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709" w:type="dxa"/>
        <w:tblLayout w:type="fixed"/>
        <w:tblLook w:val="04A0" w:firstRow="1" w:lastRow="0" w:firstColumn="1" w:lastColumn="0" w:noHBand="0" w:noVBand="1"/>
      </w:tblPr>
      <w:tblGrid>
        <w:gridCol w:w="524"/>
        <w:gridCol w:w="3816"/>
        <w:gridCol w:w="1698"/>
        <w:gridCol w:w="7"/>
        <w:gridCol w:w="1276"/>
        <w:gridCol w:w="708"/>
        <w:gridCol w:w="709"/>
        <w:gridCol w:w="709"/>
        <w:gridCol w:w="1001"/>
        <w:gridCol w:w="851"/>
        <w:gridCol w:w="850"/>
        <w:gridCol w:w="8"/>
        <w:gridCol w:w="849"/>
        <w:gridCol w:w="710"/>
        <w:gridCol w:w="993"/>
      </w:tblGrid>
      <w:tr w:rsidR="00CC7D9A" w:rsidRPr="000D4616" w:rsidTr="006E6282">
        <w:tc>
          <w:tcPr>
            <w:tcW w:w="524" w:type="dxa"/>
            <w:vMerge w:val="restart"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D46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D461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16" w:type="dxa"/>
            <w:vMerge w:val="restart"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88" w:type="dxa"/>
            <w:gridSpan w:val="10"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0D461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0D461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0D461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CC7D9A" w:rsidRPr="000D4616" w:rsidTr="006E6282">
        <w:tc>
          <w:tcPr>
            <w:tcW w:w="524" w:type="dxa"/>
            <w:vMerge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3"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0" w:type="dxa"/>
            <w:gridSpan w:val="4"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C7D9A" w:rsidRPr="000D4616" w:rsidTr="006E6282">
        <w:trPr>
          <w:trHeight w:val="343"/>
        </w:trPr>
        <w:tc>
          <w:tcPr>
            <w:tcW w:w="524" w:type="dxa"/>
            <w:vMerge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0D4616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7D9A" w:rsidRPr="0096459C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CC7D9A" w:rsidRPr="0096459C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CC7D9A" w:rsidRPr="0096459C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01" w:type="dxa"/>
          </w:tcPr>
          <w:p w:rsidR="00CC7D9A" w:rsidRPr="0096459C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CC7D9A" w:rsidRPr="0096459C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CC7D9A" w:rsidRPr="0096459C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7" w:type="dxa"/>
            <w:gridSpan w:val="2"/>
          </w:tcPr>
          <w:p w:rsidR="00CC7D9A" w:rsidRPr="0096459C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10" w:type="dxa"/>
          </w:tcPr>
          <w:p w:rsidR="00CC7D9A" w:rsidRPr="0096459C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CC7D9A" w:rsidRPr="0096459C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</w:tr>
      <w:tr w:rsidR="00CC7D9A" w:rsidRPr="000D4616" w:rsidTr="006E6282">
        <w:tc>
          <w:tcPr>
            <w:tcW w:w="524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CC7D9A" w:rsidRPr="000D4616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C7D9A" w:rsidRPr="000D4616" w:rsidTr="006E6282">
        <w:tc>
          <w:tcPr>
            <w:tcW w:w="14709" w:type="dxa"/>
            <w:gridSpan w:val="15"/>
          </w:tcPr>
          <w:p w:rsidR="00CC7D9A" w:rsidRPr="000D4616" w:rsidRDefault="00CC7D9A" w:rsidP="006E6282">
            <w:pPr>
              <w:pStyle w:val="a6"/>
              <w:tabs>
                <w:tab w:val="left" w:pos="311"/>
              </w:tabs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2018-2020 годы.</w:t>
            </w:r>
          </w:p>
        </w:tc>
      </w:tr>
      <w:tr w:rsidR="00CC7D9A" w:rsidRPr="000D4616" w:rsidTr="006E6282">
        <w:tc>
          <w:tcPr>
            <w:tcW w:w="14709" w:type="dxa"/>
            <w:gridSpan w:val="15"/>
          </w:tcPr>
          <w:p w:rsidR="00CC7D9A" w:rsidRPr="000D4616" w:rsidRDefault="005D1434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="009346B2">
              <w:rPr>
                <w:rFonts w:ascii="Times New Roman" w:hAnsi="Times New Roman"/>
                <w:sz w:val="20"/>
                <w:szCs w:val="20"/>
              </w:rPr>
              <w:t>.</w:t>
            </w:r>
            <w:r w:rsidR="00CC7D9A" w:rsidRPr="000D4616">
              <w:rPr>
                <w:rFonts w:ascii="Times New Roman" w:hAnsi="Times New Roman"/>
                <w:sz w:val="20"/>
                <w:szCs w:val="20"/>
              </w:rPr>
              <w:t xml:space="preserve"> Развитие сельских территорий  </w:t>
            </w:r>
          </w:p>
        </w:tc>
      </w:tr>
      <w:tr w:rsidR="00CC7D9A" w:rsidRPr="000D4616" w:rsidTr="006E6282">
        <w:tc>
          <w:tcPr>
            <w:tcW w:w="524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0D4616">
              <w:rPr>
                <w:rFonts w:ascii="Times New Roman" w:hAnsi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0D4616">
              <w:rPr>
                <w:rFonts w:ascii="Times New Roman" w:hAnsi="Times New Roman"/>
                <w:sz w:val="20"/>
                <w:szCs w:val="20"/>
              </w:rPr>
              <w:t xml:space="preserve"> на закрепление молодых специалистов</w:t>
            </w:r>
          </w:p>
        </w:tc>
        <w:tc>
          <w:tcPr>
            <w:tcW w:w="169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0" w:type="dxa"/>
            <w:gridSpan w:val="4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(по мере заключения соглашений)</w:t>
            </w:r>
          </w:p>
        </w:tc>
      </w:tr>
      <w:tr w:rsidR="00CC7D9A" w:rsidRPr="000D4616" w:rsidTr="006E6282">
        <w:tc>
          <w:tcPr>
            <w:tcW w:w="524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6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0" w:type="dxa"/>
            <w:gridSpan w:val="4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  <w:tr w:rsidR="00CC7D9A" w:rsidRPr="000D4616" w:rsidTr="006E6282">
        <w:tc>
          <w:tcPr>
            <w:tcW w:w="524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6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7D9A" w:rsidRPr="000D4616" w:rsidTr="006E6282">
        <w:tc>
          <w:tcPr>
            <w:tcW w:w="524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6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96459C" w:rsidRDefault="00CC7D9A" w:rsidP="0096459C">
            <w:pPr>
              <w:ind w:firstLine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27,535</w:t>
            </w:r>
          </w:p>
        </w:tc>
        <w:tc>
          <w:tcPr>
            <w:tcW w:w="851" w:type="dxa"/>
          </w:tcPr>
          <w:p w:rsidR="00CC7D9A" w:rsidRPr="0096459C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27,535</w:t>
            </w:r>
          </w:p>
        </w:tc>
        <w:tc>
          <w:tcPr>
            <w:tcW w:w="850" w:type="dxa"/>
          </w:tcPr>
          <w:p w:rsidR="00CC7D9A" w:rsidRPr="0096459C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6459C">
              <w:rPr>
                <w:rFonts w:ascii="Times New Roman" w:hAnsi="Times New Roman"/>
                <w:b/>
                <w:sz w:val="16"/>
                <w:szCs w:val="16"/>
              </w:rPr>
              <w:t>27,535</w:t>
            </w:r>
          </w:p>
        </w:tc>
        <w:tc>
          <w:tcPr>
            <w:tcW w:w="857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7D9A" w:rsidRPr="000D4616" w:rsidTr="006E6282">
        <w:tc>
          <w:tcPr>
            <w:tcW w:w="524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6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Эксплуатация и обслуживание биотермической ямы</w:t>
            </w:r>
          </w:p>
        </w:tc>
        <w:tc>
          <w:tcPr>
            <w:tcW w:w="169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83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57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7D9A" w:rsidRPr="000D4616" w:rsidTr="006E6282">
        <w:tc>
          <w:tcPr>
            <w:tcW w:w="14709" w:type="dxa"/>
            <w:gridSpan w:val="15"/>
          </w:tcPr>
          <w:p w:rsidR="00CC7D9A" w:rsidRPr="000D4616" w:rsidRDefault="00CC7D9A" w:rsidP="006E6282">
            <w:pPr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2017-2019 годы»</w:t>
            </w:r>
          </w:p>
        </w:tc>
      </w:tr>
      <w:tr w:rsidR="00CC7D9A" w:rsidRPr="000D4616" w:rsidTr="006E6282">
        <w:tc>
          <w:tcPr>
            <w:tcW w:w="14709" w:type="dxa"/>
            <w:gridSpan w:val="15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0D461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CC7D9A" w:rsidRPr="000D4616" w:rsidTr="006E6282">
        <w:tc>
          <w:tcPr>
            <w:tcW w:w="524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3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6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C7D9A" w:rsidRPr="00E900B8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00B8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3" w:type="dxa"/>
            <w:gridSpan w:val="2"/>
          </w:tcPr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D9A" w:rsidRPr="000D4616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4616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</w:tbl>
    <w:p w:rsidR="00CC7D9A" w:rsidRPr="000D4616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  <w:sectPr w:rsidR="00CC7D9A" w:rsidRPr="000D4616" w:rsidSect="006E6282">
          <w:pgSz w:w="16838" w:h="11906" w:orient="landscape"/>
          <w:pgMar w:top="993" w:right="707" w:bottom="851" w:left="1134" w:header="709" w:footer="709" w:gutter="0"/>
          <w:cols w:space="708"/>
          <w:docGrid w:linePitch="360"/>
        </w:sectPr>
      </w:pPr>
    </w:p>
    <w:p w:rsidR="00CC7D9A" w:rsidRPr="000D4616" w:rsidRDefault="00CC7D9A" w:rsidP="006E6282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hAnsi="Times New Roman"/>
          <w:sz w:val="24"/>
          <w:szCs w:val="24"/>
        </w:rPr>
        <w:lastRenderedPageBreak/>
        <w:t xml:space="preserve">   Приложение № 3 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CC7D9A" w:rsidRPr="000D4616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CC7D9A" w:rsidRPr="000D4616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 субсидии сельскохозяйственным товаропроизводителям Любимского муниципального района на закрепление молодых специалистов, приступивших к работе по специальности после окончания учебных заведений высшего и среднего профессионального образования</w:t>
      </w:r>
    </w:p>
    <w:p w:rsidR="00CC7D9A" w:rsidRPr="000D4616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6E6282" w:rsidRDefault="00CC7D9A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82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определяет механизм предоставления и расходования субсидии из средств бюджета Любимского муниципального района</w:t>
      </w:r>
      <w:r w:rsidR="006E6282" w:rsidRPr="006E62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финансирование мероприятий по закреплению молодых специалистов, работающих или принятых на работу по специальности по окончании по окончании высшего или среднего профессионального образования</w:t>
      </w:r>
      <w:r w:rsidR="006E628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="006E6282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6E62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Субсидия)</w:t>
      </w:r>
      <w:r w:rsidR="006E6282" w:rsidRPr="006E62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6282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распорядителем бюджетных ассигнований, выделенные на указанные цели из местного бюджета является Администрация Любимского муниципального района.</w:t>
      </w:r>
      <w:proofErr w:type="gramEnd"/>
    </w:p>
    <w:p w:rsidR="006E6282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Целью предоставления Субсидии является наращивание кадрового потенциала агропромышленного комплекса Любимского муниципального района.</w:t>
      </w:r>
    </w:p>
    <w:p w:rsidR="00CC7D9A" w:rsidRPr="006E6282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2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C7D9A" w:rsidRPr="006E6282">
        <w:rPr>
          <w:rFonts w:ascii="Times New Roman" w:eastAsia="Times New Roman" w:hAnsi="Times New Roman"/>
          <w:sz w:val="24"/>
          <w:szCs w:val="24"/>
          <w:lang w:eastAsia="ru-RU"/>
        </w:rPr>
        <w:t>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CC7D9A" w:rsidRPr="000D4616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28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>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201</w:t>
      </w:r>
      <w:r w:rsidR="00CC7D9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CC7D9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на следующее мероприятие:</w:t>
      </w:r>
    </w:p>
    <w:p w:rsidR="00CC7D9A" w:rsidRPr="000D4616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выплату единовременного пособия на закрепление молодых специалистов, приступивших к работе на сельскохозяйственном предприятии Любимского муниципального района в следующих размерах:</w:t>
      </w:r>
    </w:p>
    <w:p w:rsidR="00CC7D9A" w:rsidRPr="000D4616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000 (тридцать шесть тысяч) рублей;</w:t>
      </w:r>
    </w:p>
    <w:p w:rsidR="00CC7D9A" w:rsidRPr="000D4616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000  (двадцать четыре тысячи)   рублей. </w:t>
      </w:r>
    </w:p>
    <w:p w:rsidR="00CC7D9A" w:rsidRPr="000D4616" w:rsidRDefault="006E6282" w:rsidP="009800B7">
      <w:pPr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получения субсидии сельскохозяйственные товаропроизводители  должны предоставить в </w:t>
      </w:r>
      <w:r w:rsidR="00CC7D9A" w:rsidRPr="000D4616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Любимского муниципального района»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7D9A" w:rsidRPr="000D4616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CC7D9A" w:rsidRPr="000D4616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CC7D9A" w:rsidRPr="000D4616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CC7D9A" w:rsidRPr="000D4616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CC7D9A" w:rsidRPr="000D4616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00B7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Pr="000D4616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</w:t>
      </w:r>
      <w:r w:rsidR="009800B7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CC7D9A" w:rsidRPr="000D4616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CC7D9A" w:rsidRPr="000D4616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spellStart"/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Сельхозтоваропроизводитель</w:t>
      </w:r>
      <w:proofErr w:type="spellEnd"/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предоставить в МКУ «Комплексный центр ЛМР» заверенные копии платежных документов, подтверждающие факт выдачи денежных 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 молодым специалистам. </w:t>
      </w:r>
    </w:p>
    <w:p w:rsidR="009800B7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  <w:bookmarkStart w:id="1" w:name="sub_7835"/>
    </w:p>
    <w:p w:rsidR="00CC7D9A" w:rsidRPr="000D4616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CC7D9A" w:rsidRPr="000D4616" w:rsidRDefault="009800B7" w:rsidP="009800B7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>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CC7D9A" w:rsidRPr="000D4616" w:rsidRDefault="009800B7" w:rsidP="009800B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="00CC7D9A" w:rsidRPr="000D4616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9C" w:rsidRPr="000D4616" w:rsidRDefault="0096459C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Порядку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CC7D9A" w:rsidRPr="000D4616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Любимского МР </w:t>
      </w:r>
    </w:p>
    <w:p w:rsidR="00CC7D9A" w:rsidRPr="000D4616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Кошкину А.В. </w:t>
      </w:r>
      <w:proofErr w:type="gramStart"/>
      <w:r w:rsidRPr="000D4616">
        <w:rPr>
          <w:rFonts w:ascii="Times New Roman" w:hAnsi="Times New Roman"/>
          <w:sz w:val="24"/>
          <w:szCs w:val="24"/>
        </w:rPr>
        <w:t>от</w:t>
      </w:r>
      <w:proofErr w:type="gramEnd"/>
    </w:p>
    <w:p w:rsidR="00CC7D9A" w:rsidRPr="000D4616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_____________________</w:t>
      </w:r>
    </w:p>
    <w:p w:rsidR="00CC7D9A" w:rsidRPr="000D4616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D4616">
        <w:rPr>
          <w:rFonts w:ascii="Times New Roman" w:hAnsi="Times New Roman"/>
          <w:sz w:val="24"/>
          <w:szCs w:val="24"/>
        </w:rPr>
        <w:t>(должность, ФИО руководителя,</w:t>
      </w:r>
      <w:proofErr w:type="gramEnd"/>
    </w:p>
    <w:p w:rsidR="00CC7D9A" w:rsidRPr="000D4616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0D4616">
        <w:rPr>
          <w:rFonts w:ascii="Times New Roman" w:hAnsi="Times New Roman"/>
          <w:sz w:val="24"/>
          <w:szCs w:val="24"/>
        </w:rPr>
        <w:t>сельскохозяйственного</w:t>
      </w:r>
      <w:proofErr w:type="gramEnd"/>
      <w:r w:rsidRPr="000D4616">
        <w:rPr>
          <w:rFonts w:ascii="Times New Roman" w:hAnsi="Times New Roman"/>
          <w:sz w:val="24"/>
          <w:szCs w:val="24"/>
        </w:rPr>
        <w:t xml:space="preserve"> </w:t>
      </w:r>
    </w:p>
    <w:p w:rsidR="00CC7D9A" w:rsidRPr="000D4616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4E4AC1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E4AC1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C7D9A" w:rsidRPr="000D4616">
        <w:rPr>
          <w:rFonts w:ascii="Times New Roman" w:hAnsi="Times New Roman"/>
          <w:sz w:val="24"/>
          <w:szCs w:val="24"/>
        </w:rPr>
        <w:t>Заявление</w:t>
      </w:r>
    </w:p>
    <w:p w:rsidR="004E4AC1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субсидий</w:t>
      </w:r>
    </w:p>
    <w:p w:rsidR="004E4AC1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4E4AC1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(юридический адрес)</w:t>
      </w:r>
    </w:p>
    <w:p w:rsidR="00CC7D9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</w:t>
      </w:r>
    </w:p>
    <w:p w:rsidR="004E4AC1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</w:t>
      </w:r>
    </w:p>
    <w:p w:rsidR="004E4AC1" w:rsidRPr="004E4AC1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E4AC1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4E4AC1">
        <w:rPr>
          <w:rFonts w:ascii="Times New Roman" w:hAnsi="Times New Roman"/>
          <w:sz w:val="18"/>
          <w:szCs w:val="18"/>
        </w:rPr>
        <w:t xml:space="preserve"> (ФИО)</w:t>
      </w:r>
    </w:p>
    <w:p w:rsidR="004E4AC1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работающего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в должности______________________________________________________________________.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8D326E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E4AC1" w:rsidRPr="000D4616" w:rsidRDefault="004E4AC1" w:rsidP="004E4A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Приложение:</w:t>
      </w:r>
    </w:p>
    <w:p w:rsidR="004E4AC1" w:rsidRPr="000D4616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4E4AC1" w:rsidRPr="000D4616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4E4AC1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4E4AC1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CC7D9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0D4616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D4616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4616">
        <w:rPr>
          <w:rFonts w:ascii="Times New Roman" w:hAnsi="Times New Roman"/>
          <w:sz w:val="24"/>
          <w:szCs w:val="24"/>
        </w:rPr>
        <w:t xml:space="preserve">__________ </w:t>
      </w:r>
      <w:proofErr w:type="gramStart"/>
      <w:r w:rsidRPr="000D4616">
        <w:rPr>
          <w:rFonts w:ascii="Times New Roman" w:hAnsi="Times New Roman"/>
          <w:sz w:val="24"/>
          <w:szCs w:val="24"/>
        </w:rPr>
        <w:t>г</w:t>
      </w:r>
      <w:proofErr w:type="gramEnd"/>
      <w:r w:rsidRPr="000D4616">
        <w:rPr>
          <w:rFonts w:ascii="Times New Roman" w:hAnsi="Times New Roman"/>
          <w:sz w:val="24"/>
          <w:szCs w:val="24"/>
        </w:rPr>
        <w:t xml:space="preserve">.                  ________________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D4616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CC7D9A" w:rsidRPr="008D326E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D46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</w:t>
      </w:r>
      <w:r w:rsidRPr="008D326E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МП             </w:t>
      </w:r>
      <w:r w:rsidRPr="008D326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E4A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D326E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D326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Pr="008D326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4E4AC1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8D326E">
        <w:rPr>
          <w:rFonts w:ascii="Times New Roman" w:eastAsia="Times New Roman" w:hAnsi="Times New Roman"/>
          <w:sz w:val="20"/>
          <w:szCs w:val="20"/>
          <w:lang w:eastAsia="ru-RU"/>
        </w:rPr>
        <w:t xml:space="preserve">  (ФИО руководителя)</w:t>
      </w:r>
    </w:p>
    <w:p w:rsidR="006E6282" w:rsidRDefault="006E6282" w:rsidP="006E6282">
      <w:pPr>
        <w:ind w:firstLine="284"/>
      </w:pPr>
    </w:p>
    <w:sectPr w:rsidR="006E6282" w:rsidSect="006E6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F2" w:rsidRDefault="002A1DF2" w:rsidP="002A63FD">
      <w:pPr>
        <w:spacing w:after="0" w:line="240" w:lineRule="auto"/>
      </w:pPr>
      <w:r>
        <w:separator/>
      </w:r>
    </w:p>
  </w:endnote>
  <w:endnote w:type="continuationSeparator" w:id="0">
    <w:p w:rsidR="002A1DF2" w:rsidRDefault="002A1DF2" w:rsidP="002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4" w:rsidRDefault="0058555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143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1434" w:rsidRDefault="005D143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4" w:rsidRPr="00F94F3A" w:rsidRDefault="005D1434">
    <w:pPr>
      <w:pStyle w:val="aa"/>
      <w:ind w:right="360"/>
      <w:jc w:val="center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4" w:rsidRDefault="005D1434">
    <w:pPr>
      <w:pStyle w:val="a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4" w:rsidRDefault="0058555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143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1434" w:rsidRDefault="005D1434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4" w:rsidRPr="00F94F3A" w:rsidRDefault="00585552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="005D1434"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3D6B40">
      <w:rPr>
        <w:rStyle w:val="ac"/>
        <w:noProof/>
        <w:sz w:val="26"/>
      </w:rPr>
      <w:t>13</w:t>
    </w:r>
    <w:r w:rsidRPr="00F94F3A">
      <w:rPr>
        <w:rStyle w:val="ac"/>
        <w:sz w:val="26"/>
      </w:rPr>
      <w:fldChar w:fldCharType="end"/>
    </w:r>
  </w:p>
  <w:p w:rsidR="005D1434" w:rsidRPr="00F94F3A" w:rsidRDefault="005D1434">
    <w:pPr>
      <w:pStyle w:val="aa"/>
      <w:ind w:right="360"/>
      <w:jc w:val="center"/>
      <w:rPr>
        <w:sz w:val="2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34" w:rsidRDefault="005D143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F2" w:rsidRDefault="002A1DF2" w:rsidP="002A63FD">
      <w:pPr>
        <w:spacing w:after="0" w:line="240" w:lineRule="auto"/>
      </w:pPr>
      <w:r>
        <w:separator/>
      </w:r>
    </w:p>
  </w:footnote>
  <w:footnote w:type="continuationSeparator" w:id="0">
    <w:p w:rsidR="002A1DF2" w:rsidRDefault="002A1DF2" w:rsidP="002A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123ACA"/>
    <w:multiLevelType w:val="hybridMultilevel"/>
    <w:tmpl w:val="784686F6"/>
    <w:lvl w:ilvl="0" w:tplc="F4B6847E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865EE1"/>
    <w:multiLevelType w:val="hybridMultilevel"/>
    <w:tmpl w:val="0606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7A7A6E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D445221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B48"/>
    <w:multiLevelType w:val="hybridMultilevel"/>
    <w:tmpl w:val="498833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21"/>
  </w:num>
  <w:num w:numId="8">
    <w:abstractNumId w:val="26"/>
  </w:num>
  <w:num w:numId="9">
    <w:abstractNumId w:val="32"/>
  </w:num>
  <w:num w:numId="10">
    <w:abstractNumId w:val="30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0"/>
  </w:num>
  <w:num w:numId="16">
    <w:abstractNumId w:val="3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1"/>
  </w:num>
  <w:num w:numId="20">
    <w:abstractNumId w:val="4"/>
  </w:num>
  <w:num w:numId="21">
    <w:abstractNumId w:val="25"/>
  </w:num>
  <w:num w:numId="22">
    <w:abstractNumId w:val="15"/>
  </w:num>
  <w:num w:numId="23">
    <w:abstractNumId w:val="9"/>
  </w:num>
  <w:num w:numId="24">
    <w:abstractNumId w:val="29"/>
  </w:num>
  <w:num w:numId="25">
    <w:abstractNumId w:val="12"/>
  </w:num>
  <w:num w:numId="26">
    <w:abstractNumId w:val="35"/>
  </w:num>
  <w:num w:numId="27">
    <w:abstractNumId w:val="7"/>
  </w:num>
  <w:num w:numId="28">
    <w:abstractNumId w:val="5"/>
  </w:num>
  <w:num w:numId="29">
    <w:abstractNumId w:val="17"/>
  </w:num>
  <w:num w:numId="30">
    <w:abstractNumId w:val="34"/>
  </w:num>
  <w:num w:numId="31">
    <w:abstractNumId w:val="22"/>
  </w:num>
  <w:num w:numId="32">
    <w:abstractNumId w:val="16"/>
  </w:num>
  <w:num w:numId="33">
    <w:abstractNumId w:val="11"/>
  </w:num>
  <w:num w:numId="34">
    <w:abstractNumId w:val="18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A"/>
    <w:rsid w:val="000D254A"/>
    <w:rsid w:val="00137E75"/>
    <w:rsid w:val="001627EC"/>
    <w:rsid w:val="002A1DF2"/>
    <w:rsid w:val="002A63FD"/>
    <w:rsid w:val="0031646D"/>
    <w:rsid w:val="0032251F"/>
    <w:rsid w:val="00347FA8"/>
    <w:rsid w:val="003D6B40"/>
    <w:rsid w:val="004D0F2B"/>
    <w:rsid w:val="004E4AC1"/>
    <w:rsid w:val="00585552"/>
    <w:rsid w:val="005D1434"/>
    <w:rsid w:val="005E0BB5"/>
    <w:rsid w:val="006E6282"/>
    <w:rsid w:val="00781FAF"/>
    <w:rsid w:val="009346B2"/>
    <w:rsid w:val="0096459C"/>
    <w:rsid w:val="009800B7"/>
    <w:rsid w:val="00C03A1B"/>
    <w:rsid w:val="00C843FF"/>
    <w:rsid w:val="00C848D1"/>
    <w:rsid w:val="00CC7D9A"/>
    <w:rsid w:val="00DC3631"/>
    <w:rsid w:val="00DD715A"/>
    <w:rsid w:val="00DF7782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dcterms:created xsi:type="dcterms:W3CDTF">2019-02-11T05:19:00Z</dcterms:created>
  <dcterms:modified xsi:type="dcterms:W3CDTF">2019-02-11T05:19:00Z</dcterms:modified>
</cp:coreProperties>
</file>